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6AC72" w14:textId="3F9DF748" w:rsidR="003A5CA3" w:rsidRPr="00B85AF5" w:rsidRDefault="003A5CA3" w:rsidP="005E38B7">
      <w:pPr>
        <w:spacing w:after="0"/>
        <w:contextualSpacing/>
        <w:rPr>
          <w:rFonts w:ascii="Georgia" w:hAnsi="Georgia"/>
          <w:b/>
          <w:bCs/>
        </w:rPr>
      </w:pPr>
      <w:r w:rsidRPr="41624925">
        <w:rPr>
          <w:rFonts w:ascii="Georgia" w:hAnsi="Georgia"/>
          <w:b/>
          <w:bCs/>
        </w:rPr>
        <w:t xml:space="preserve">Call </w:t>
      </w:r>
      <w:proofErr w:type="spellStart"/>
      <w:r w:rsidRPr="41624925">
        <w:rPr>
          <w:rFonts w:ascii="Georgia" w:hAnsi="Georgia"/>
          <w:b/>
          <w:bCs/>
        </w:rPr>
        <w:t>for</w:t>
      </w:r>
      <w:proofErr w:type="spellEnd"/>
      <w:r w:rsidRPr="41624925">
        <w:rPr>
          <w:rFonts w:ascii="Georgia" w:hAnsi="Georgia"/>
          <w:b/>
          <w:bCs/>
        </w:rPr>
        <w:t xml:space="preserve"> </w:t>
      </w:r>
      <w:proofErr w:type="spellStart"/>
      <w:r w:rsidR="1C7C2A02" w:rsidRPr="41624925">
        <w:rPr>
          <w:rFonts w:ascii="Georgia" w:hAnsi="Georgia"/>
          <w:b/>
          <w:bCs/>
        </w:rPr>
        <w:t>contributions</w:t>
      </w:r>
      <w:proofErr w:type="spellEnd"/>
      <w:r w:rsidR="1C7C2A02" w:rsidRPr="41624925">
        <w:rPr>
          <w:rFonts w:ascii="Georgia" w:hAnsi="Georgia"/>
          <w:b/>
          <w:bCs/>
        </w:rPr>
        <w:t xml:space="preserve"> </w:t>
      </w:r>
    </w:p>
    <w:p w14:paraId="46A655D2" w14:textId="77777777" w:rsidR="00D826FE" w:rsidRDefault="00D826FE" w:rsidP="00D826FE">
      <w:pPr>
        <w:spacing w:after="0"/>
        <w:contextualSpacing/>
        <w:rPr>
          <w:rFonts w:ascii="Georgia" w:hAnsi="Georgia"/>
        </w:rPr>
      </w:pPr>
    </w:p>
    <w:p w14:paraId="4B56A2D9" w14:textId="63FFCE4C" w:rsidR="00B85AF5" w:rsidRPr="002D2043" w:rsidRDefault="00DE134D" w:rsidP="41624925">
      <w:pPr>
        <w:spacing w:after="0"/>
        <w:contextualSpacing/>
        <w:rPr>
          <w:rFonts w:ascii="Georgia" w:eastAsia="Times New Roman" w:hAnsi="Georgia" w:cs="Calibri"/>
          <w:color w:val="000000" w:themeColor="text1"/>
          <w:lang w:eastAsia="nl-NL"/>
        </w:rPr>
      </w:pPr>
      <w:r w:rsidRPr="41624925">
        <w:rPr>
          <w:rFonts w:ascii="Georgia" w:hAnsi="Georgia"/>
        </w:rPr>
        <w:t xml:space="preserve">In </w:t>
      </w:r>
      <w:r w:rsidR="00B85AF5" w:rsidRPr="41624925">
        <w:rPr>
          <w:rFonts w:ascii="Georgia" w:hAnsi="Georgia"/>
        </w:rPr>
        <w:t>april 2025</w:t>
      </w:r>
      <w:r w:rsidRPr="41624925">
        <w:rPr>
          <w:rFonts w:ascii="Georgia" w:hAnsi="Georgia"/>
        </w:rPr>
        <w:t xml:space="preserve"> organiseren </w:t>
      </w:r>
      <w:r w:rsidR="00B85AF5" w:rsidRPr="41624925">
        <w:rPr>
          <w:rFonts w:ascii="Georgia" w:hAnsi="Georgia"/>
        </w:rPr>
        <w:t>de Erasmus Universiteit Rotterdam</w:t>
      </w:r>
      <w:r w:rsidR="008705A8" w:rsidRPr="41624925">
        <w:rPr>
          <w:rFonts w:ascii="Georgia" w:hAnsi="Georgia"/>
        </w:rPr>
        <w:t xml:space="preserve"> </w:t>
      </w:r>
      <w:r w:rsidRPr="41624925">
        <w:rPr>
          <w:rFonts w:ascii="Georgia" w:hAnsi="Georgia"/>
        </w:rPr>
        <w:t xml:space="preserve">en de Boekmanstichting </w:t>
      </w:r>
      <w:r w:rsidR="00B85AF5" w:rsidRPr="41624925">
        <w:rPr>
          <w:rFonts w:ascii="Georgia" w:hAnsi="Georgia"/>
        </w:rPr>
        <w:t xml:space="preserve">in samenwerking met het Landelijk Netwerk Cultuurbeleid de conferentie </w:t>
      </w:r>
      <w:r w:rsidRPr="41624925">
        <w:rPr>
          <w:rFonts w:ascii="Georgia" w:hAnsi="Georgia"/>
        </w:rPr>
        <w:t>‘</w:t>
      </w:r>
      <w:r w:rsidR="00B85AF5" w:rsidRPr="41624925">
        <w:rPr>
          <w:rFonts w:ascii="Georgia" w:hAnsi="Georgia"/>
        </w:rPr>
        <w:t>Cultuur als probleemoplosser?’</w:t>
      </w:r>
      <w:r w:rsidR="35878D50" w:rsidRPr="41624925">
        <w:rPr>
          <w:rFonts w:ascii="Georgia" w:hAnsi="Georgia"/>
        </w:rPr>
        <w:t xml:space="preserve">. </w:t>
      </w:r>
      <w:r w:rsidR="00B85AF5" w:rsidRPr="41624925">
        <w:rPr>
          <w:rFonts w:ascii="Georgia" w:eastAsia="Times New Roman" w:hAnsi="Georgia" w:cs="Calibri"/>
          <w:color w:val="000000" w:themeColor="text1"/>
          <w:lang w:eastAsia="nl-NL"/>
        </w:rPr>
        <w:t>Welke rol kan kunst en cultuur spelen in het oplossen van maatschappelijke problemen? Zijn de verwachtingen daarover te hoog of juist te laag gespannen? En hoe verhoudt de inzet van kunst voor maatschappelijke doelen zich tot professionele autonomie en artistieke vrijheid?</w:t>
      </w:r>
      <w:r w:rsidR="00B85AF5" w:rsidRPr="41624925">
        <w:rPr>
          <w:rFonts w:ascii="Georgia" w:eastAsia="Times New Roman" w:hAnsi="Georgia" w:cs="Calibri"/>
          <w:i/>
          <w:iCs/>
          <w:color w:val="000000" w:themeColor="text1"/>
          <w:lang w:eastAsia="nl-NL"/>
        </w:rPr>
        <w:t xml:space="preserve"> </w:t>
      </w:r>
      <w:r w:rsidR="002D2043" w:rsidRPr="002D2043">
        <w:rPr>
          <w:rFonts w:ascii="Georgia" w:hAnsi="Georgia" w:cs="Calibri"/>
          <w:color w:val="000000"/>
          <w:shd w:val="clear" w:color="auto" w:fill="FFFFFF"/>
        </w:rPr>
        <w:t>Moet kunst überhaupt een rol spelen in het oplossen van maatschappelijke problemen?</w:t>
      </w:r>
    </w:p>
    <w:p w14:paraId="7B4C1FE8" w14:textId="77777777" w:rsidR="00B53EC4" w:rsidRDefault="00B53EC4" w:rsidP="41624925">
      <w:pPr>
        <w:spacing w:after="0"/>
        <w:contextualSpacing/>
        <w:rPr>
          <w:rFonts w:ascii="Georgia" w:eastAsia="Times New Roman" w:hAnsi="Georgia" w:cs="Calibri"/>
          <w:color w:val="000000" w:themeColor="text1"/>
          <w:lang w:eastAsia="nl-NL"/>
        </w:rPr>
      </w:pPr>
    </w:p>
    <w:p w14:paraId="0288FCE3" w14:textId="1F65820B" w:rsidR="00F422B3" w:rsidRPr="00B85AF5" w:rsidRDefault="00D75E7C" w:rsidP="4F7AF11A">
      <w:pPr>
        <w:shd w:val="clear" w:color="auto" w:fill="FFFFFF" w:themeFill="background1"/>
        <w:spacing w:after="0" w:line="240" w:lineRule="auto"/>
        <w:contextualSpacing/>
        <w:rPr>
          <w:rFonts w:ascii="Georgia" w:eastAsia="Times New Roman" w:hAnsi="Georgia" w:cs="Calibri"/>
          <w:color w:val="000000"/>
          <w:lang w:eastAsia="nl-NL"/>
        </w:rPr>
      </w:pPr>
      <w:r w:rsidRPr="41624925">
        <w:rPr>
          <w:rFonts w:ascii="Georgia" w:eastAsia="Times New Roman" w:hAnsi="Georgia" w:cs="Calibri"/>
          <w:color w:val="000000" w:themeColor="text1"/>
          <w:lang w:eastAsia="nl-NL"/>
        </w:rPr>
        <w:t xml:space="preserve">Voor deze conferentie nodigen we onderzoekers en </w:t>
      </w:r>
      <w:r w:rsidR="626925AE" w:rsidRPr="41624925">
        <w:rPr>
          <w:rFonts w:ascii="Georgia" w:eastAsia="Times New Roman" w:hAnsi="Georgia" w:cs="Calibri"/>
          <w:color w:val="000000" w:themeColor="text1"/>
          <w:lang w:eastAsia="nl-NL"/>
        </w:rPr>
        <w:t>vertegenwoordigers</w:t>
      </w:r>
      <w:r w:rsidRPr="41624925">
        <w:rPr>
          <w:rFonts w:ascii="Georgia" w:eastAsia="Times New Roman" w:hAnsi="Georgia" w:cs="Calibri"/>
          <w:color w:val="000000" w:themeColor="text1"/>
          <w:lang w:eastAsia="nl-NL"/>
        </w:rPr>
        <w:t xml:space="preserve"> </w:t>
      </w:r>
      <w:r w:rsidR="6679B2C4" w:rsidRPr="41624925">
        <w:rPr>
          <w:rFonts w:ascii="Georgia" w:eastAsia="Times New Roman" w:hAnsi="Georgia" w:cs="Calibri"/>
          <w:color w:val="000000" w:themeColor="text1"/>
          <w:lang w:eastAsia="nl-NL"/>
        </w:rPr>
        <w:t>uit</w:t>
      </w:r>
      <w:r w:rsidRPr="41624925">
        <w:rPr>
          <w:rFonts w:ascii="Georgia" w:eastAsia="Times New Roman" w:hAnsi="Georgia" w:cs="Calibri"/>
          <w:color w:val="000000" w:themeColor="text1"/>
          <w:lang w:eastAsia="nl-NL"/>
        </w:rPr>
        <w:t xml:space="preserve"> de cultu</w:t>
      </w:r>
      <w:r w:rsidR="0B190E10" w:rsidRPr="41624925">
        <w:rPr>
          <w:rFonts w:ascii="Georgia" w:eastAsia="Times New Roman" w:hAnsi="Georgia" w:cs="Calibri"/>
          <w:color w:val="000000" w:themeColor="text1"/>
          <w:lang w:eastAsia="nl-NL"/>
        </w:rPr>
        <w:t>rele en creatieve</w:t>
      </w:r>
      <w:r w:rsidR="00DC5B99" w:rsidRPr="41624925">
        <w:rPr>
          <w:rFonts w:ascii="Georgia" w:eastAsia="Times New Roman" w:hAnsi="Georgia" w:cs="Calibri"/>
          <w:color w:val="000000" w:themeColor="text1"/>
          <w:lang w:eastAsia="nl-NL"/>
        </w:rPr>
        <w:t xml:space="preserve"> </w:t>
      </w:r>
      <w:r w:rsidRPr="41624925">
        <w:rPr>
          <w:rFonts w:ascii="Georgia" w:eastAsia="Times New Roman" w:hAnsi="Georgia" w:cs="Calibri"/>
          <w:color w:val="000000" w:themeColor="text1"/>
          <w:lang w:eastAsia="nl-NL"/>
        </w:rPr>
        <w:t xml:space="preserve">sector uit </w:t>
      </w:r>
      <w:r w:rsidR="642570B6" w:rsidRPr="41624925">
        <w:rPr>
          <w:rFonts w:ascii="Georgia" w:eastAsia="Times New Roman" w:hAnsi="Georgia" w:cs="Calibri"/>
          <w:color w:val="000000" w:themeColor="text1"/>
          <w:lang w:eastAsia="nl-NL"/>
        </w:rPr>
        <w:t xml:space="preserve">om </w:t>
      </w:r>
      <w:r w:rsidRPr="41624925">
        <w:rPr>
          <w:rFonts w:ascii="Georgia" w:eastAsia="Times New Roman" w:hAnsi="Georgia" w:cs="Calibri"/>
          <w:color w:val="000000" w:themeColor="text1"/>
          <w:lang w:eastAsia="nl-NL"/>
        </w:rPr>
        <w:t>hun onderzoek naar de rol van cultuur als probleemoplosser te presenteren</w:t>
      </w:r>
      <w:r w:rsidR="001818BF">
        <w:rPr>
          <w:rFonts w:ascii="Georgia" w:eastAsia="Times New Roman" w:hAnsi="Georgia" w:cs="Calibri"/>
          <w:color w:val="000000" w:themeColor="text1"/>
          <w:lang w:eastAsia="nl-NL"/>
        </w:rPr>
        <w:t>.</w:t>
      </w:r>
      <w:r w:rsidRPr="41624925">
        <w:rPr>
          <w:rFonts w:ascii="Georgia" w:eastAsia="Times New Roman" w:hAnsi="Georgia" w:cs="Calibri"/>
          <w:color w:val="000000" w:themeColor="text1"/>
          <w:lang w:eastAsia="nl-NL"/>
        </w:rPr>
        <w:t xml:space="preserve"> </w:t>
      </w:r>
      <w:r w:rsidR="27AD604E" w:rsidRPr="41624925">
        <w:rPr>
          <w:rFonts w:ascii="Georgia" w:eastAsia="Times New Roman" w:hAnsi="Georgia" w:cs="Calibri"/>
          <w:color w:val="000000" w:themeColor="text1"/>
          <w:lang w:eastAsia="nl-NL"/>
        </w:rPr>
        <w:t xml:space="preserve">Bijdragen </w:t>
      </w:r>
      <w:r w:rsidR="00B85AF5" w:rsidRPr="41624925">
        <w:rPr>
          <w:rFonts w:ascii="Georgia" w:eastAsia="Times New Roman" w:hAnsi="Georgia" w:cs="Calibri"/>
          <w:color w:val="000000" w:themeColor="text1"/>
          <w:lang w:eastAsia="nl-NL"/>
        </w:rPr>
        <w:t>vanuit een diversiteit aan disciplines</w:t>
      </w:r>
      <w:r w:rsidR="64ADC7CA" w:rsidRPr="41624925">
        <w:rPr>
          <w:rFonts w:ascii="Georgia" w:eastAsia="Times New Roman" w:hAnsi="Georgia" w:cs="Calibri"/>
          <w:color w:val="000000" w:themeColor="text1"/>
          <w:lang w:eastAsia="nl-NL"/>
        </w:rPr>
        <w:t xml:space="preserve"> zijn welkom:</w:t>
      </w:r>
      <w:r w:rsidR="62D3D850" w:rsidRPr="41624925">
        <w:rPr>
          <w:rFonts w:ascii="Georgia" w:eastAsia="Times New Roman" w:hAnsi="Georgia" w:cs="Calibri"/>
          <w:color w:val="000000" w:themeColor="text1"/>
          <w:lang w:eastAsia="nl-NL"/>
        </w:rPr>
        <w:t xml:space="preserve"> </w:t>
      </w:r>
      <w:r w:rsidR="04112475" w:rsidRPr="41624925">
        <w:rPr>
          <w:rFonts w:ascii="Georgia" w:eastAsia="Times New Roman" w:hAnsi="Georgia" w:cs="Calibri"/>
          <w:color w:val="000000" w:themeColor="text1"/>
          <w:lang w:eastAsia="nl-NL"/>
        </w:rPr>
        <w:t>we</w:t>
      </w:r>
      <w:r w:rsidR="1E34E9CF" w:rsidRPr="41624925">
        <w:rPr>
          <w:rFonts w:ascii="Georgia" w:eastAsia="Times New Roman" w:hAnsi="Georgia" w:cs="Calibri"/>
          <w:color w:val="000000" w:themeColor="text1"/>
          <w:lang w:eastAsia="nl-NL"/>
        </w:rPr>
        <w:t xml:space="preserve">tenschappelijk, </w:t>
      </w:r>
      <w:r w:rsidR="5B859EFB" w:rsidRPr="41624925">
        <w:rPr>
          <w:rFonts w:ascii="Georgia" w:eastAsia="Times New Roman" w:hAnsi="Georgia" w:cs="Calibri"/>
          <w:color w:val="000000" w:themeColor="text1"/>
          <w:lang w:eastAsia="nl-NL"/>
        </w:rPr>
        <w:t>ontwerpen</w:t>
      </w:r>
      <w:r w:rsidR="404265F5" w:rsidRPr="41624925">
        <w:rPr>
          <w:rFonts w:ascii="Georgia" w:eastAsia="Times New Roman" w:hAnsi="Georgia" w:cs="Calibri"/>
          <w:color w:val="000000" w:themeColor="text1"/>
          <w:lang w:eastAsia="nl-NL"/>
        </w:rPr>
        <w:t>d</w:t>
      </w:r>
      <w:r w:rsidR="5B859EFB" w:rsidRPr="41624925">
        <w:rPr>
          <w:rFonts w:ascii="Georgia" w:eastAsia="Times New Roman" w:hAnsi="Georgia" w:cs="Calibri"/>
          <w:color w:val="000000" w:themeColor="text1"/>
          <w:lang w:eastAsia="nl-NL"/>
        </w:rPr>
        <w:t xml:space="preserve">, </w:t>
      </w:r>
      <w:r w:rsidR="1E34E9CF" w:rsidRPr="41624925">
        <w:rPr>
          <w:rFonts w:ascii="Georgia" w:eastAsia="Times New Roman" w:hAnsi="Georgia" w:cs="Calibri"/>
          <w:color w:val="000000" w:themeColor="text1"/>
          <w:lang w:eastAsia="nl-NL"/>
        </w:rPr>
        <w:t>artistie</w:t>
      </w:r>
      <w:r w:rsidR="54FDC404" w:rsidRPr="41624925">
        <w:rPr>
          <w:rFonts w:ascii="Georgia" w:eastAsia="Times New Roman" w:hAnsi="Georgia" w:cs="Calibri"/>
          <w:color w:val="000000" w:themeColor="text1"/>
          <w:lang w:eastAsia="nl-NL"/>
        </w:rPr>
        <w:t xml:space="preserve">k, </w:t>
      </w:r>
      <w:r w:rsidR="1E34E9CF" w:rsidRPr="41624925">
        <w:rPr>
          <w:rFonts w:ascii="Georgia" w:eastAsia="Times New Roman" w:hAnsi="Georgia" w:cs="Calibri"/>
          <w:color w:val="000000" w:themeColor="text1"/>
          <w:lang w:eastAsia="nl-NL"/>
        </w:rPr>
        <w:t xml:space="preserve">beleidsonderzoek </w:t>
      </w:r>
      <w:r w:rsidR="0DDDE581" w:rsidRPr="41624925">
        <w:rPr>
          <w:rFonts w:ascii="Georgia" w:eastAsia="Times New Roman" w:hAnsi="Georgia" w:cs="Calibri"/>
          <w:color w:val="000000" w:themeColor="text1"/>
          <w:lang w:eastAsia="nl-NL"/>
        </w:rPr>
        <w:t xml:space="preserve">en </w:t>
      </w:r>
      <w:r w:rsidR="1E34E9CF" w:rsidRPr="41624925">
        <w:rPr>
          <w:rFonts w:ascii="Georgia" w:eastAsia="Times New Roman" w:hAnsi="Georgia" w:cs="Calibri"/>
          <w:color w:val="000000" w:themeColor="text1"/>
          <w:lang w:eastAsia="nl-NL"/>
        </w:rPr>
        <w:t xml:space="preserve">vormen van </w:t>
      </w:r>
      <w:proofErr w:type="spellStart"/>
      <w:r w:rsidR="1E34E9CF" w:rsidRPr="41624925">
        <w:rPr>
          <w:rFonts w:ascii="Georgia" w:eastAsia="Times New Roman" w:hAnsi="Georgia" w:cs="Calibri"/>
          <w:i/>
          <w:iCs/>
          <w:color w:val="000000" w:themeColor="text1"/>
          <w:lang w:eastAsia="nl-NL"/>
        </w:rPr>
        <w:t>citizen</w:t>
      </w:r>
      <w:proofErr w:type="spellEnd"/>
      <w:r w:rsidR="1E34E9CF" w:rsidRPr="41624925">
        <w:rPr>
          <w:rFonts w:ascii="Georgia" w:eastAsia="Times New Roman" w:hAnsi="Georgia" w:cs="Calibri"/>
          <w:i/>
          <w:iCs/>
          <w:color w:val="000000" w:themeColor="text1"/>
          <w:lang w:eastAsia="nl-NL"/>
        </w:rPr>
        <w:t xml:space="preserve"> </w:t>
      </w:r>
      <w:proofErr w:type="spellStart"/>
      <w:r w:rsidR="1E34E9CF" w:rsidRPr="41624925">
        <w:rPr>
          <w:rFonts w:ascii="Georgia" w:eastAsia="Times New Roman" w:hAnsi="Georgia" w:cs="Calibri"/>
          <w:i/>
          <w:iCs/>
          <w:color w:val="000000" w:themeColor="text1"/>
          <w:lang w:eastAsia="nl-NL"/>
        </w:rPr>
        <w:t>science</w:t>
      </w:r>
      <w:proofErr w:type="spellEnd"/>
      <w:r w:rsidR="1E34E9CF" w:rsidRPr="41624925">
        <w:rPr>
          <w:rFonts w:ascii="Georgia" w:eastAsia="Times New Roman" w:hAnsi="Georgia" w:cs="Calibri"/>
          <w:i/>
          <w:iCs/>
          <w:color w:val="000000" w:themeColor="text1"/>
          <w:lang w:eastAsia="nl-NL"/>
        </w:rPr>
        <w:t>.</w:t>
      </w:r>
    </w:p>
    <w:p w14:paraId="4E3470B9" w14:textId="77777777" w:rsidR="00F422B3" w:rsidRDefault="00F422B3" w:rsidP="005E38B7">
      <w:pPr>
        <w:spacing w:after="0"/>
        <w:contextualSpacing/>
        <w:rPr>
          <w:rFonts w:ascii="Georgia" w:eastAsia="Times New Roman" w:hAnsi="Georgia" w:cs="Calibri"/>
          <w:color w:val="000000"/>
          <w:lang w:eastAsia="nl-NL"/>
        </w:rPr>
      </w:pPr>
    </w:p>
    <w:p w14:paraId="07A2DE01" w14:textId="3F1583AC" w:rsidR="3011AACC" w:rsidRDefault="3011AACC" w:rsidP="4F7AF11A">
      <w:pPr>
        <w:spacing w:after="0"/>
        <w:contextualSpacing/>
        <w:rPr>
          <w:rFonts w:ascii="Georgia" w:eastAsia="Times New Roman" w:hAnsi="Georgia" w:cs="Calibri"/>
          <w:color w:val="000000" w:themeColor="text1"/>
          <w:lang w:eastAsia="nl-NL"/>
        </w:rPr>
      </w:pPr>
      <w:r w:rsidRPr="41624925">
        <w:rPr>
          <w:rFonts w:ascii="Georgia" w:eastAsia="Times New Roman" w:hAnsi="Georgia" w:cs="Calibri"/>
          <w:color w:val="000000" w:themeColor="text1"/>
          <w:lang w:eastAsia="nl-NL"/>
        </w:rPr>
        <w:t>Creatieve makers, culturele instell</w:t>
      </w:r>
      <w:r w:rsidR="782FAB86" w:rsidRPr="41624925">
        <w:rPr>
          <w:rFonts w:ascii="Georgia" w:eastAsia="Times New Roman" w:hAnsi="Georgia" w:cs="Calibri"/>
          <w:color w:val="000000" w:themeColor="text1"/>
          <w:lang w:eastAsia="nl-NL"/>
        </w:rPr>
        <w:t>ingen</w:t>
      </w:r>
      <w:r w:rsidRPr="41624925">
        <w:rPr>
          <w:rFonts w:ascii="Georgia" w:eastAsia="Times New Roman" w:hAnsi="Georgia" w:cs="Calibri"/>
          <w:color w:val="000000" w:themeColor="text1"/>
          <w:lang w:eastAsia="nl-NL"/>
        </w:rPr>
        <w:t xml:space="preserve"> en fondsen kiezen vaker voor</w:t>
      </w:r>
      <w:r w:rsidR="1BA4B142" w:rsidRPr="41624925">
        <w:rPr>
          <w:rFonts w:ascii="Georgia" w:eastAsia="Times New Roman" w:hAnsi="Georgia" w:cs="Calibri"/>
          <w:color w:val="000000" w:themeColor="text1"/>
          <w:lang w:eastAsia="nl-NL"/>
        </w:rPr>
        <w:t xml:space="preserve"> het benadrukken van</w:t>
      </w:r>
      <w:r w:rsidRPr="41624925">
        <w:rPr>
          <w:rFonts w:ascii="Georgia" w:eastAsia="Times New Roman" w:hAnsi="Georgia" w:cs="Calibri"/>
          <w:color w:val="000000" w:themeColor="text1"/>
          <w:lang w:eastAsia="nl-NL"/>
        </w:rPr>
        <w:t xml:space="preserve"> een maatschappelijke benadering van kunst en cultuur.</w:t>
      </w:r>
      <w:r w:rsidR="215AFACA" w:rsidRPr="41624925">
        <w:rPr>
          <w:rFonts w:ascii="Georgia" w:eastAsia="Times New Roman" w:hAnsi="Georgia" w:cs="Calibri"/>
          <w:color w:val="000000" w:themeColor="text1"/>
          <w:lang w:eastAsia="nl-NL"/>
        </w:rPr>
        <w:t xml:space="preserve"> </w:t>
      </w:r>
      <w:r w:rsidR="1540526C" w:rsidRPr="41624925">
        <w:rPr>
          <w:rFonts w:ascii="Georgia" w:eastAsia="Times New Roman" w:hAnsi="Georgia" w:cs="Calibri"/>
          <w:color w:val="000000" w:themeColor="text1"/>
          <w:lang w:eastAsia="nl-NL"/>
        </w:rPr>
        <w:t>Dit komt ook naar voren binnen overheidsbeleid</w:t>
      </w:r>
      <w:r w:rsidR="00330AD1">
        <w:rPr>
          <w:rFonts w:ascii="Georgia" w:eastAsia="Times New Roman" w:hAnsi="Georgia" w:cs="Calibri"/>
          <w:color w:val="000000" w:themeColor="text1"/>
          <w:lang w:eastAsia="nl-NL"/>
        </w:rPr>
        <w:t>. Zo financiert</w:t>
      </w:r>
      <w:r w:rsidR="00D82C1A">
        <w:rPr>
          <w:rFonts w:ascii="Georgia" w:eastAsia="Times New Roman" w:hAnsi="Georgia" w:cs="Calibri"/>
          <w:color w:val="000000" w:themeColor="text1"/>
          <w:lang w:eastAsia="nl-NL"/>
        </w:rPr>
        <w:t xml:space="preserve"> </w:t>
      </w:r>
      <w:r w:rsidR="1540526C" w:rsidRPr="41624925">
        <w:rPr>
          <w:rFonts w:ascii="Georgia" w:eastAsia="Times New Roman" w:hAnsi="Georgia" w:cs="Calibri"/>
          <w:color w:val="000000" w:themeColor="text1"/>
          <w:lang w:eastAsia="nl-NL"/>
        </w:rPr>
        <w:t xml:space="preserve">het ministerie van OCW </w:t>
      </w:r>
      <w:r w:rsidR="31B80A27" w:rsidRPr="41624925">
        <w:rPr>
          <w:rFonts w:ascii="Georgia" w:eastAsia="Times New Roman" w:hAnsi="Georgia" w:cs="Calibri"/>
          <w:color w:val="000000" w:themeColor="text1"/>
          <w:lang w:eastAsia="nl-NL"/>
        </w:rPr>
        <w:t xml:space="preserve">bijvoorbeeld </w:t>
      </w:r>
      <w:r w:rsidR="1540526C" w:rsidRPr="41624925">
        <w:rPr>
          <w:rFonts w:ascii="Georgia" w:eastAsia="Times New Roman" w:hAnsi="Georgia" w:cs="Calibri"/>
          <w:color w:val="000000" w:themeColor="text1"/>
          <w:lang w:eastAsia="nl-NL"/>
        </w:rPr>
        <w:t>sinds 2o22 een programma ontwerpend onderzoek waarmee makers en instellingen uit ontwerpdisciplines</w:t>
      </w:r>
      <w:r w:rsidR="00330AD1">
        <w:rPr>
          <w:rFonts w:ascii="Georgia" w:eastAsia="Times New Roman" w:hAnsi="Georgia" w:cs="Calibri"/>
          <w:color w:val="000000" w:themeColor="text1"/>
          <w:lang w:eastAsia="nl-NL"/>
        </w:rPr>
        <w:t xml:space="preserve"> worden</w:t>
      </w:r>
      <w:r w:rsidR="1540526C" w:rsidRPr="41624925">
        <w:rPr>
          <w:rFonts w:ascii="Georgia" w:eastAsia="Times New Roman" w:hAnsi="Georgia" w:cs="Calibri"/>
          <w:color w:val="000000" w:themeColor="text1"/>
          <w:lang w:eastAsia="nl-NL"/>
        </w:rPr>
        <w:t xml:space="preserve"> gestimuleerd om bij te dragen aan vraagstukken zoals de energietransitie en de woonopgave</w:t>
      </w:r>
      <w:r w:rsidR="0058258E">
        <w:rPr>
          <w:rStyle w:val="Voetnootmarkering"/>
          <w:rFonts w:ascii="Georgia" w:eastAsia="Times New Roman" w:hAnsi="Georgia" w:cs="Calibri"/>
          <w:color w:val="000000" w:themeColor="text1"/>
          <w:lang w:eastAsia="nl-NL"/>
        </w:rPr>
        <w:footnoteReference w:id="1"/>
      </w:r>
      <w:r w:rsidR="1540526C" w:rsidRPr="41624925">
        <w:rPr>
          <w:rFonts w:ascii="Georgia" w:eastAsia="Times New Roman" w:hAnsi="Georgia" w:cs="Calibri"/>
          <w:color w:val="000000" w:themeColor="text1"/>
          <w:lang w:eastAsia="nl-NL"/>
        </w:rPr>
        <w:t xml:space="preserve">. </w:t>
      </w:r>
      <w:r w:rsidR="22A258B9" w:rsidRPr="41624925">
        <w:rPr>
          <w:rFonts w:ascii="Georgia" w:eastAsia="Times New Roman" w:hAnsi="Georgia" w:cs="Calibri"/>
          <w:color w:val="000000" w:themeColor="text1"/>
          <w:lang w:eastAsia="nl-NL"/>
        </w:rPr>
        <w:t>Ook laten v</w:t>
      </w:r>
      <w:r w:rsidR="18DDC07C" w:rsidRPr="41624925">
        <w:rPr>
          <w:rFonts w:ascii="Georgia" w:eastAsia="Times New Roman" w:hAnsi="Georgia" w:cs="Calibri"/>
          <w:color w:val="000000" w:themeColor="text1"/>
          <w:lang w:eastAsia="nl-NL"/>
        </w:rPr>
        <w:t xml:space="preserve">erschillende onderzoeken zien </w:t>
      </w:r>
      <w:r w:rsidR="12528814" w:rsidRPr="41624925">
        <w:rPr>
          <w:rFonts w:ascii="Georgia" w:eastAsia="Times New Roman" w:hAnsi="Georgia" w:cs="Calibri"/>
          <w:color w:val="000000" w:themeColor="text1"/>
          <w:lang w:eastAsia="nl-NL"/>
        </w:rPr>
        <w:t>dat deelname aan cultuur positieve effecten heeft op welzijn</w:t>
      </w:r>
      <w:r w:rsidR="45FC2BF8" w:rsidRPr="41624925">
        <w:rPr>
          <w:rFonts w:ascii="Georgia" w:eastAsia="Times New Roman" w:hAnsi="Georgia" w:cs="Calibri"/>
          <w:color w:val="000000" w:themeColor="text1"/>
          <w:lang w:eastAsia="nl-NL"/>
        </w:rPr>
        <w:t xml:space="preserve"> en</w:t>
      </w:r>
      <w:r w:rsidR="12528814" w:rsidRPr="41624925">
        <w:rPr>
          <w:rFonts w:ascii="Georgia" w:eastAsia="Times New Roman" w:hAnsi="Georgia" w:cs="Calibri"/>
          <w:color w:val="000000" w:themeColor="text1"/>
          <w:lang w:eastAsia="nl-NL"/>
        </w:rPr>
        <w:t xml:space="preserve"> sociale cohesie</w:t>
      </w:r>
      <w:r w:rsidR="70DEC5B8" w:rsidRPr="41624925">
        <w:rPr>
          <w:rFonts w:ascii="Georgia" w:eastAsia="Times New Roman" w:hAnsi="Georgia" w:cs="Calibri"/>
          <w:color w:val="000000" w:themeColor="text1"/>
          <w:lang w:eastAsia="nl-NL"/>
        </w:rPr>
        <w:t xml:space="preserve">. </w:t>
      </w:r>
      <w:r w:rsidR="477E4FF1" w:rsidRPr="41624925">
        <w:rPr>
          <w:rFonts w:ascii="Georgia" w:eastAsia="Times New Roman" w:hAnsi="Georgia" w:cs="Calibri"/>
          <w:color w:val="000000" w:themeColor="text1"/>
          <w:lang w:eastAsia="nl-NL"/>
        </w:rPr>
        <w:t xml:space="preserve">In </w:t>
      </w:r>
      <w:r w:rsidR="0058258E">
        <w:rPr>
          <w:rFonts w:ascii="Georgia" w:eastAsia="Times New Roman" w:hAnsi="Georgia" w:cs="Calibri"/>
          <w:color w:val="000000" w:themeColor="text1"/>
          <w:lang w:eastAsia="nl-NL"/>
        </w:rPr>
        <w:t>februari</w:t>
      </w:r>
      <w:r w:rsidR="477E4FF1" w:rsidRPr="41624925">
        <w:rPr>
          <w:rFonts w:ascii="Georgia" w:eastAsia="Times New Roman" w:hAnsi="Georgia" w:cs="Calibri"/>
          <w:color w:val="000000" w:themeColor="text1"/>
          <w:lang w:eastAsia="nl-NL"/>
        </w:rPr>
        <w:t xml:space="preserve"> 2024 werd een nationale </w:t>
      </w:r>
      <w:proofErr w:type="spellStart"/>
      <w:r w:rsidR="477E4FF1" w:rsidRPr="41624925">
        <w:rPr>
          <w:rFonts w:ascii="Georgia" w:eastAsia="Times New Roman" w:hAnsi="Georgia" w:cs="Calibri"/>
          <w:color w:val="000000" w:themeColor="text1"/>
          <w:lang w:eastAsia="nl-NL"/>
        </w:rPr>
        <w:t>onderzoeksagenda</w:t>
      </w:r>
      <w:proofErr w:type="spellEnd"/>
      <w:r w:rsidR="477E4FF1" w:rsidRPr="41624925">
        <w:rPr>
          <w:rFonts w:ascii="Georgia" w:eastAsia="Times New Roman" w:hAnsi="Georgia" w:cs="Calibri"/>
          <w:color w:val="000000" w:themeColor="text1"/>
          <w:lang w:eastAsia="nl-NL"/>
        </w:rPr>
        <w:t xml:space="preserve"> voor kunst in de gezondheidszorg gepresenteerd</w:t>
      </w:r>
      <w:r w:rsidR="0058258E">
        <w:rPr>
          <w:rStyle w:val="Voetnootmarkering"/>
          <w:rFonts w:ascii="Georgia" w:eastAsia="Times New Roman" w:hAnsi="Georgia" w:cs="Calibri"/>
          <w:color w:val="000000" w:themeColor="text1"/>
          <w:lang w:eastAsia="nl-NL"/>
        </w:rPr>
        <w:footnoteReference w:id="2"/>
      </w:r>
      <w:r w:rsidR="477E4FF1" w:rsidRPr="41624925">
        <w:rPr>
          <w:rFonts w:ascii="Georgia" w:eastAsia="Times New Roman" w:hAnsi="Georgia" w:cs="Calibri"/>
          <w:color w:val="000000" w:themeColor="text1"/>
          <w:lang w:eastAsia="nl-NL"/>
        </w:rPr>
        <w:t>.</w:t>
      </w:r>
    </w:p>
    <w:p w14:paraId="1D4FF626" w14:textId="37442C1F" w:rsidR="4F7AF11A" w:rsidRDefault="4F7AF11A" w:rsidP="4F7AF11A">
      <w:pPr>
        <w:spacing w:after="0"/>
        <w:contextualSpacing/>
        <w:rPr>
          <w:rFonts w:ascii="Georgia" w:eastAsia="Times New Roman" w:hAnsi="Georgia" w:cs="Calibri"/>
          <w:color w:val="000000" w:themeColor="text1"/>
          <w:lang w:eastAsia="nl-NL"/>
        </w:rPr>
      </w:pPr>
    </w:p>
    <w:p w14:paraId="0CE363FA" w14:textId="404E0BBC" w:rsidR="002D2043" w:rsidRDefault="15B7B796" w:rsidP="002D2043">
      <w:pPr>
        <w:rPr>
          <w:rFonts w:ascii="Georgia" w:eastAsia="Times New Roman" w:hAnsi="Georgia" w:cs="Calibri"/>
          <w:color w:val="000000"/>
          <w:lang w:eastAsia="nl-NL"/>
        </w:rPr>
      </w:pPr>
      <w:r w:rsidRPr="41624925">
        <w:rPr>
          <w:rFonts w:ascii="Georgia" w:eastAsia="Times New Roman" w:hAnsi="Georgia" w:cs="Calibri"/>
          <w:color w:val="000000" w:themeColor="text1"/>
          <w:lang w:eastAsia="nl-NL"/>
        </w:rPr>
        <w:t>Ondanks het enthousiasme over de brede inzet van kunst en cultuur</w:t>
      </w:r>
      <w:r w:rsidR="02C63407" w:rsidRPr="41624925">
        <w:rPr>
          <w:rFonts w:ascii="Georgia" w:eastAsia="Times New Roman" w:hAnsi="Georgia" w:cs="Calibri"/>
          <w:color w:val="000000" w:themeColor="text1"/>
          <w:lang w:eastAsia="nl-NL"/>
        </w:rPr>
        <w:t xml:space="preserve">, </w:t>
      </w:r>
      <w:r w:rsidR="1083DE21" w:rsidRPr="41624925">
        <w:rPr>
          <w:rFonts w:ascii="Georgia" w:eastAsia="Times New Roman" w:hAnsi="Georgia" w:cs="Calibri"/>
          <w:color w:val="000000" w:themeColor="text1"/>
          <w:lang w:eastAsia="nl-NL"/>
        </w:rPr>
        <w:t>is</w:t>
      </w:r>
      <w:r w:rsidRPr="41624925">
        <w:rPr>
          <w:rFonts w:ascii="Georgia" w:eastAsia="Times New Roman" w:hAnsi="Georgia" w:cs="Calibri"/>
          <w:color w:val="000000" w:themeColor="text1"/>
          <w:lang w:eastAsia="nl-NL"/>
        </w:rPr>
        <w:t xml:space="preserve"> d</w:t>
      </w:r>
      <w:r w:rsidR="00F422B3" w:rsidRPr="41624925">
        <w:rPr>
          <w:rFonts w:ascii="Georgia" w:eastAsia="Times New Roman" w:hAnsi="Georgia" w:cs="Calibri"/>
          <w:color w:val="000000" w:themeColor="text1"/>
          <w:lang w:eastAsia="nl-NL"/>
        </w:rPr>
        <w:t>e</w:t>
      </w:r>
      <w:r w:rsidR="00B85AF5" w:rsidRPr="41624925">
        <w:rPr>
          <w:rFonts w:ascii="Georgia" w:eastAsia="Times New Roman" w:hAnsi="Georgia" w:cs="Calibri"/>
          <w:color w:val="000000" w:themeColor="text1"/>
          <w:lang w:eastAsia="nl-NL"/>
        </w:rPr>
        <w:t xml:space="preserve"> rol </w:t>
      </w:r>
      <w:r w:rsidR="00F422B3" w:rsidRPr="41624925">
        <w:rPr>
          <w:rFonts w:ascii="Georgia" w:eastAsia="Times New Roman" w:hAnsi="Georgia" w:cs="Calibri"/>
          <w:color w:val="000000" w:themeColor="text1"/>
          <w:lang w:eastAsia="nl-NL"/>
        </w:rPr>
        <w:t>die</w:t>
      </w:r>
      <w:r w:rsidR="00B85AF5" w:rsidRPr="41624925">
        <w:rPr>
          <w:rFonts w:ascii="Georgia" w:eastAsia="Times New Roman" w:hAnsi="Georgia" w:cs="Calibri"/>
          <w:color w:val="000000" w:themeColor="text1"/>
          <w:lang w:eastAsia="nl-NL"/>
        </w:rPr>
        <w:t xml:space="preserve"> </w:t>
      </w:r>
      <w:r w:rsidR="7C211D8E" w:rsidRPr="41624925">
        <w:rPr>
          <w:rFonts w:ascii="Georgia" w:eastAsia="Times New Roman" w:hAnsi="Georgia" w:cs="Calibri"/>
          <w:color w:val="000000" w:themeColor="text1"/>
          <w:lang w:eastAsia="nl-NL"/>
        </w:rPr>
        <w:t>het</w:t>
      </w:r>
      <w:r w:rsidR="00B85AF5" w:rsidRPr="41624925">
        <w:rPr>
          <w:rFonts w:ascii="Georgia" w:eastAsia="Times New Roman" w:hAnsi="Georgia" w:cs="Calibri"/>
          <w:color w:val="000000" w:themeColor="text1"/>
          <w:lang w:eastAsia="nl-NL"/>
        </w:rPr>
        <w:t xml:space="preserve"> </w:t>
      </w:r>
      <w:r w:rsidR="00AF1667" w:rsidRPr="41624925">
        <w:rPr>
          <w:rFonts w:ascii="Georgia" w:eastAsia="Times New Roman" w:hAnsi="Georgia" w:cs="Calibri"/>
          <w:color w:val="000000" w:themeColor="text1"/>
          <w:lang w:eastAsia="nl-NL"/>
        </w:rPr>
        <w:t xml:space="preserve">kan </w:t>
      </w:r>
      <w:r w:rsidR="00B85AF5" w:rsidRPr="41624925">
        <w:rPr>
          <w:rFonts w:ascii="Georgia" w:eastAsia="Times New Roman" w:hAnsi="Georgia" w:cs="Calibri"/>
          <w:color w:val="000000" w:themeColor="text1"/>
          <w:lang w:eastAsia="nl-NL"/>
        </w:rPr>
        <w:t xml:space="preserve">spelen in het oplossen van maatschappelijke problemen complex.  </w:t>
      </w:r>
      <w:r w:rsidR="00330AD1">
        <w:rPr>
          <w:rFonts w:ascii="Georgia" w:eastAsia="Times New Roman" w:hAnsi="Georgia" w:cs="Calibri"/>
          <w:color w:val="000000" w:themeColor="text1"/>
          <w:lang w:eastAsia="nl-NL"/>
        </w:rPr>
        <w:t>V</w:t>
      </w:r>
      <w:r w:rsidR="001818BF" w:rsidRPr="41624925">
        <w:rPr>
          <w:rFonts w:ascii="Georgia" w:eastAsia="Times New Roman" w:hAnsi="Georgia" w:cs="Calibri"/>
          <w:color w:val="000000" w:themeColor="text1"/>
          <w:lang w:eastAsia="nl-NL"/>
        </w:rPr>
        <w:t xml:space="preserve">anuit de sector </w:t>
      </w:r>
      <w:r w:rsidR="00330AD1">
        <w:rPr>
          <w:rFonts w:ascii="Georgia" w:eastAsia="Times New Roman" w:hAnsi="Georgia" w:cs="Calibri"/>
          <w:color w:val="000000" w:themeColor="text1"/>
          <w:lang w:eastAsia="nl-NL"/>
        </w:rPr>
        <w:t xml:space="preserve">is er bijvoorbeeld </w:t>
      </w:r>
      <w:r w:rsidR="00B85AF5" w:rsidRPr="41624925">
        <w:rPr>
          <w:rFonts w:ascii="Georgia" w:eastAsia="Times New Roman" w:hAnsi="Georgia" w:cs="Calibri"/>
          <w:color w:val="000000" w:themeColor="text1"/>
          <w:lang w:eastAsia="nl-NL"/>
        </w:rPr>
        <w:t xml:space="preserve">vrees voor </w:t>
      </w:r>
      <w:proofErr w:type="spellStart"/>
      <w:r w:rsidR="00B85AF5" w:rsidRPr="41624925">
        <w:rPr>
          <w:rFonts w:ascii="Georgia" w:eastAsia="Times New Roman" w:hAnsi="Georgia" w:cs="Calibri"/>
          <w:color w:val="000000" w:themeColor="text1"/>
          <w:lang w:eastAsia="nl-NL"/>
        </w:rPr>
        <w:t>instrumentalisering</w:t>
      </w:r>
      <w:proofErr w:type="spellEnd"/>
      <w:r w:rsidR="00B85AF5" w:rsidRPr="41624925">
        <w:rPr>
          <w:rFonts w:ascii="Georgia" w:eastAsia="Times New Roman" w:hAnsi="Georgia" w:cs="Calibri"/>
          <w:color w:val="000000" w:themeColor="text1"/>
          <w:lang w:eastAsia="nl-NL"/>
        </w:rPr>
        <w:t xml:space="preserve">. Den Hartog Jager (2023) </w:t>
      </w:r>
      <w:r w:rsidR="00C454D1">
        <w:rPr>
          <w:rFonts w:ascii="Georgia" w:eastAsia="Times New Roman" w:hAnsi="Georgia" w:cs="Calibri"/>
          <w:color w:val="000000" w:themeColor="text1"/>
          <w:lang w:eastAsia="nl-NL"/>
        </w:rPr>
        <w:t xml:space="preserve">schreef </w:t>
      </w:r>
      <w:r w:rsidR="00B85AF5" w:rsidRPr="41624925">
        <w:rPr>
          <w:rFonts w:ascii="Georgia" w:eastAsia="Times New Roman" w:hAnsi="Georgia" w:cs="Calibri"/>
          <w:color w:val="000000" w:themeColor="text1"/>
          <w:lang w:eastAsia="nl-NL"/>
        </w:rPr>
        <w:t>dat “kunstfinanciering (zo) in essentie een ideologisch instrument</w:t>
      </w:r>
      <w:r w:rsidR="6F9E674E" w:rsidRPr="41624925">
        <w:rPr>
          <w:rFonts w:ascii="Georgia" w:eastAsia="Times New Roman" w:hAnsi="Georgia" w:cs="Calibri"/>
          <w:color w:val="000000" w:themeColor="text1"/>
          <w:lang w:eastAsia="nl-NL"/>
        </w:rPr>
        <w:t xml:space="preserve"> (is)</w:t>
      </w:r>
      <w:r w:rsidR="00B85AF5" w:rsidRPr="41624925">
        <w:rPr>
          <w:rFonts w:ascii="Georgia" w:eastAsia="Times New Roman" w:hAnsi="Georgia" w:cs="Calibri"/>
          <w:color w:val="000000" w:themeColor="text1"/>
          <w:lang w:eastAsia="nl-NL"/>
        </w:rPr>
        <w:t xml:space="preserve"> geworden: de unieke kracht van kunst, het ontregelen, het bevragen, het tegenspreken, het zoeken, is door de politiek opgeofferd voor maatschappelijke doelstellingen</w:t>
      </w:r>
      <w:r w:rsidR="00C454D1">
        <w:rPr>
          <w:rFonts w:ascii="Georgia" w:eastAsia="Times New Roman" w:hAnsi="Georgia" w:cs="Calibri"/>
          <w:color w:val="000000" w:themeColor="text1"/>
          <w:lang w:eastAsia="nl-NL"/>
        </w:rPr>
        <w:t>”.</w:t>
      </w:r>
      <w:r w:rsidR="00F422B3" w:rsidRPr="41624925">
        <w:rPr>
          <w:rFonts w:ascii="Georgia" w:eastAsia="Times New Roman" w:hAnsi="Georgia" w:cs="Calibri"/>
          <w:color w:val="000000" w:themeColor="text1"/>
          <w:lang w:eastAsia="nl-NL"/>
        </w:rPr>
        <w:t xml:space="preserve"> </w:t>
      </w:r>
      <w:r w:rsidR="3C9C85FA" w:rsidRPr="41624925">
        <w:rPr>
          <w:rFonts w:ascii="Georgia" w:eastAsia="Times New Roman" w:hAnsi="Georgia" w:cs="Calibri"/>
          <w:color w:val="000000" w:themeColor="text1"/>
          <w:lang w:eastAsia="nl-NL"/>
        </w:rPr>
        <w:t>Een ander</w:t>
      </w:r>
      <w:r w:rsidR="74C54F5D" w:rsidRPr="41624925">
        <w:rPr>
          <w:rFonts w:ascii="Georgia" w:eastAsia="Times New Roman" w:hAnsi="Georgia" w:cs="Calibri"/>
          <w:color w:val="000000" w:themeColor="text1"/>
          <w:lang w:eastAsia="nl-NL"/>
        </w:rPr>
        <w:t xml:space="preserve"> risico</w:t>
      </w:r>
      <w:r w:rsidR="3C9C85FA" w:rsidRPr="41624925">
        <w:rPr>
          <w:rFonts w:ascii="Georgia" w:eastAsia="Times New Roman" w:hAnsi="Georgia" w:cs="Calibri"/>
          <w:color w:val="000000" w:themeColor="text1"/>
          <w:lang w:eastAsia="nl-NL"/>
        </w:rPr>
        <w:t xml:space="preserve"> </w:t>
      </w:r>
      <w:r w:rsidR="3F33E57B" w:rsidRPr="41624925">
        <w:rPr>
          <w:rFonts w:ascii="Georgia" w:eastAsia="Times New Roman" w:hAnsi="Georgia" w:cs="Calibri"/>
          <w:color w:val="000000" w:themeColor="text1"/>
          <w:lang w:eastAsia="nl-NL"/>
        </w:rPr>
        <w:t xml:space="preserve">is </w:t>
      </w:r>
      <w:r w:rsidR="551920E6" w:rsidRPr="41624925">
        <w:rPr>
          <w:rFonts w:ascii="Georgia" w:eastAsia="Times New Roman" w:hAnsi="Georgia" w:cs="Calibri"/>
          <w:color w:val="000000" w:themeColor="text1"/>
          <w:lang w:eastAsia="nl-NL"/>
        </w:rPr>
        <w:t>het</w:t>
      </w:r>
      <w:r w:rsidR="00B85AF5" w:rsidRPr="41624925">
        <w:rPr>
          <w:rFonts w:ascii="Georgia" w:eastAsia="Times New Roman" w:hAnsi="Georgia" w:cs="Calibri"/>
          <w:color w:val="000000" w:themeColor="text1"/>
          <w:lang w:eastAsia="nl-NL"/>
        </w:rPr>
        <w:t xml:space="preserve"> wensdenken </w:t>
      </w:r>
      <w:r w:rsidR="00F422B3" w:rsidRPr="41624925">
        <w:rPr>
          <w:rFonts w:ascii="Georgia" w:eastAsia="Times New Roman" w:hAnsi="Georgia" w:cs="Calibri"/>
          <w:color w:val="000000" w:themeColor="text1"/>
          <w:lang w:eastAsia="nl-NL"/>
        </w:rPr>
        <w:t xml:space="preserve">over </w:t>
      </w:r>
      <w:r w:rsidR="00B85AF5" w:rsidRPr="41624925">
        <w:rPr>
          <w:rFonts w:ascii="Georgia" w:eastAsia="Times New Roman" w:hAnsi="Georgia" w:cs="Calibri"/>
          <w:color w:val="000000" w:themeColor="text1"/>
          <w:lang w:eastAsia="nl-NL"/>
        </w:rPr>
        <w:t>het vermogen van kunst en cultuur om maatschappelijke problemen op te helpen lossen</w:t>
      </w:r>
      <w:r w:rsidR="002D2043">
        <w:rPr>
          <w:rFonts w:ascii="Georgia" w:eastAsia="Times New Roman" w:hAnsi="Georgia" w:cs="Calibri"/>
          <w:color w:val="000000" w:themeColor="text1"/>
          <w:lang w:eastAsia="nl-NL"/>
        </w:rPr>
        <w:t xml:space="preserve"> waarbij </w:t>
      </w:r>
      <w:r w:rsidR="00D82C1A">
        <w:rPr>
          <w:rFonts w:ascii="Georgia" w:eastAsia="Times New Roman" w:hAnsi="Georgia" w:cs="Calibri"/>
          <w:color w:val="000000" w:themeColor="text1"/>
          <w:lang w:eastAsia="nl-NL"/>
        </w:rPr>
        <w:t>weinig</w:t>
      </w:r>
      <w:r w:rsidR="002D2043">
        <w:rPr>
          <w:rFonts w:ascii="Georgia" w:eastAsia="Times New Roman" w:hAnsi="Georgia" w:cs="Calibri"/>
          <w:color w:val="000000" w:themeColor="text1"/>
          <w:lang w:eastAsia="nl-NL"/>
        </w:rPr>
        <w:t xml:space="preserve"> onderscheid wordt gemaakt naar verschillende typen maatschappelijke bijdrage, zo</w:t>
      </w:r>
      <w:r w:rsidR="002D2043">
        <w:rPr>
          <w:rFonts w:ascii="Georgia" w:eastAsia="Times New Roman" w:hAnsi="Georgia" w:cs="Calibri"/>
          <w:color w:val="000000"/>
          <w:lang w:eastAsia="nl-NL"/>
        </w:rPr>
        <w:t>als bewustwording creëren, handelingsperspectief bieden of effect bewerkstelligen (Berenschot, 2023</w:t>
      </w:r>
      <w:r w:rsidR="002D2043">
        <w:rPr>
          <w:rStyle w:val="Voetnootmarkering"/>
          <w:rFonts w:ascii="Georgia" w:eastAsia="Times New Roman" w:hAnsi="Georgia" w:cs="Calibri"/>
          <w:color w:val="000000"/>
          <w:lang w:eastAsia="nl-NL"/>
        </w:rPr>
        <w:footnoteReference w:id="3"/>
      </w:r>
      <w:r w:rsidR="002D2043">
        <w:rPr>
          <w:rFonts w:ascii="Georgia" w:eastAsia="Times New Roman" w:hAnsi="Georgia" w:cs="Calibri"/>
          <w:color w:val="000000"/>
          <w:lang w:eastAsia="nl-NL"/>
        </w:rPr>
        <w:t xml:space="preserve">). </w:t>
      </w:r>
    </w:p>
    <w:p w14:paraId="2B0725B7" w14:textId="37049C51" w:rsidR="00F422B3" w:rsidRDefault="00B85AF5" w:rsidP="005E38B7">
      <w:pPr>
        <w:spacing w:after="0"/>
        <w:contextualSpacing/>
        <w:rPr>
          <w:rFonts w:ascii="Georgia" w:eastAsia="Times New Roman" w:hAnsi="Georgia" w:cs="Calibri"/>
          <w:b/>
          <w:bCs/>
          <w:color w:val="000000"/>
          <w:lang w:eastAsia="nl-NL"/>
        </w:rPr>
      </w:pPr>
      <w:r w:rsidRPr="41624925">
        <w:rPr>
          <w:rFonts w:ascii="Georgia" w:eastAsia="Times New Roman" w:hAnsi="Georgia" w:cs="Calibri"/>
          <w:color w:val="000000" w:themeColor="text1"/>
          <w:lang w:eastAsia="nl-NL"/>
        </w:rPr>
        <w:t>De conferentie stelt d</w:t>
      </w:r>
      <w:r w:rsidR="00F422B3" w:rsidRPr="41624925">
        <w:rPr>
          <w:rFonts w:ascii="Georgia" w:eastAsia="Times New Roman" w:hAnsi="Georgia" w:cs="Calibri"/>
          <w:color w:val="000000" w:themeColor="text1"/>
          <w:lang w:eastAsia="nl-NL"/>
        </w:rPr>
        <w:t>e</w:t>
      </w:r>
      <w:r w:rsidRPr="41624925">
        <w:rPr>
          <w:rFonts w:ascii="Georgia" w:eastAsia="Times New Roman" w:hAnsi="Georgia" w:cs="Calibri"/>
          <w:color w:val="000000" w:themeColor="text1"/>
          <w:lang w:eastAsia="nl-NL"/>
        </w:rPr>
        <w:t xml:space="preserve"> </w:t>
      </w:r>
      <w:r w:rsidR="00F422B3" w:rsidRPr="41624925">
        <w:rPr>
          <w:rFonts w:ascii="Georgia" w:eastAsia="Times New Roman" w:hAnsi="Georgia" w:cs="Calibri"/>
          <w:color w:val="000000" w:themeColor="text1"/>
          <w:lang w:eastAsia="nl-NL"/>
        </w:rPr>
        <w:t xml:space="preserve">volgende </w:t>
      </w:r>
      <w:r w:rsidRPr="41624925">
        <w:rPr>
          <w:rFonts w:ascii="Georgia" w:eastAsia="Times New Roman" w:hAnsi="Georgia" w:cs="Calibri"/>
          <w:color w:val="000000" w:themeColor="text1"/>
          <w:lang w:eastAsia="nl-NL"/>
        </w:rPr>
        <w:t xml:space="preserve">vraag centraal: </w:t>
      </w:r>
      <w:r w:rsidRPr="41624925">
        <w:rPr>
          <w:rFonts w:ascii="Georgia" w:eastAsia="Times New Roman" w:hAnsi="Georgia" w:cs="Calibri"/>
          <w:b/>
          <w:bCs/>
          <w:color w:val="000000" w:themeColor="text1"/>
          <w:lang w:eastAsia="nl-NL"/>
        </w:rPr>
        <w:t>welke bijdragen k</w:t>
      </w:r>
      <w:r w:rsidR="001B4E0A" w:rsidRPr="41624925">
        <w:rPr>
          <w:rFonts w:ascii="Georgia" w:eastAsia="Times New Roman" w:hAnsi="Georgia" w:cs="Calibri"/>
          <w:b/>
          <w:bCs/>
          <w:color w:val="000000" w:themeColor="text1"/>
          <w:lang w:eastAsia="nl-NL"/>
        </w:rPr>
        <w:t>un</w:t>
      </w:r>
      <w:r w:rsidRPr="41624925">
        <w:rPr>
          <w:rFonts w:ascii="Georgia" w:eastAsia="Times New Roman" w:hAnsi="Georgia" w:cs="Calibri"/>
          <w:b/>
          <w:bCs/>
          <w:color w:val="000000" w:themeColor="text1"/>
          <w:lang w:eastAsia="nl-NL"/>
        </w:rPr>
        <w:t>n</w:t>
      </w:r>
      <w:r w:rsidR="001B4E0A" w:rsidRPr="41624925">
        <w:rPr>
          <w:rFonts w:ascii="Georgia" w:eastAsia="Times New Roman" w:hAnsi="Georgia" w:cs="Calibri"/>
          <w:b/>
          <w:bCs/>
          <w:color w:val="000000" w:themeColor="text1"/>
          <w:lang w:eastAsia="nl-NL"/>
        </w:rPr>
        <w:t>en</w:t>
      </w:r>
      <w:r w:rsidRPr="41624925">
        <w:rPr>
          <w:rFonts w:ascii="Georgia" w:eastAsia="Times New Roman" w:hAnsi="Georgia" w:cs="Calibri"/>
          <w:b/>
          <w:bCs/>
          <w:color w:val="000000" w:themeColor="text1"/>
          <w:lang w:eastAsia="nl-NL"/>
        </w:rPr>
        <w:t xml:space="preserve"> kunst en cultuur bieden aan het </w:t>
      </w:r>
      <w:r w:rsidR="0046264C" w:rsidRPr="41624925">
        <w:rPr>
          <w:rFonts w:ascii="Georgia" w:eastAsia="Times New Roman" w:hAnsi="Georgia" w:cs="Calibri"/>
          <w:b/>
          <w:bCs/>
          <w:color w:val="000000" w:themeColor="text1"/>
          <w:lang w:eastAsia="nl-NL"/>
        </w:rPr>
        <w:t xml:space="preserve">helpen </w:t>
      </w:r>
      <w:r w:rsidRPr="41624925">
        <w:rPr>
          <w:rFonts w:ascii="Georgia" w:eastAsia="Times New Roman" w:hAnsi="Georgia" w:cs="Calibri"/>
          <w:b/>
          <w:bCs/>
          <w:color w:val="000000" w:themeColor="text1"/>
          <w:lang w:eastAsia="nl-NL"/>
        </w:rPr>
        <w:t>oplossen van maatschappelijke problemen (</w:t>
      </w:r>
      <w:r w:rsidR="00330AD1">
        <w:rPr>
          <w:rFonts w:ascii="Georgia" w:eastAsia="Times New Roman" w:hAnsi="Georgia" w:cs="Calibri"/>
          <w:b/>
          <w:bCs/>
          <w:color w:val="000000" w:themeColor="text1"/>
          <w:lang w:eastAsia="nl-NL"/>
        </w:rPr>
        <w:t>en</w:t>
      </w:r>
      <w:r w:rsidR="00330AD1" w:rsidRPr="41624925">
        <w:rPr>
          <w:rFonts w:ascii="Georgia" w:eastAsia="Times New Roman" w:hAnsi="Georgia" w:cs="Calibri"/>
          <w:b/>
          <w:bCs/>
          <w:color w:val="000000" w:themeColor="text1"/>
          <w:lang w:eastAsia="nl-NL"/>
        </w:rPr>
        <w:t xml:space="preserve"> </w:t>
      </w:r>
      <w:r w:rsidR="3D3E1182" w:rsidRPr="41624925">
        <w:rPr>
          <w:rFonts w:ascii="Georgia" w:eastAsia="Times New Roman" w:hAnsi="Georgia" w:cs="Calibri"/>
          <w:b/>
          <w:bCs/>
          <w:color w:val="000000" w:themeColor="text1"/>
          <w:lang w:eastAsia="nl-NL"/>
        </w:rPr>
        <w:t>ook</w:t>
      </w:r>
      <w:r w:rsidR="00330AD1">
        <w:rPr>
          <w:rFonts w:ascii="Georgia" w:eastAsia="Times New Roman" w:hAnsi="Georgia" w:cs="Calibri"/>
          <w:b/>
          <w:bCs/>
          <w:color w:val="000000" w:themeColor="text1"/>
          <w:lang w:eastAsia="nl-NL"/>
        </w:rPr>
        <w:t>:</w:t>
      </w:r>
      <w:r w:rsidRPr="41624925">
        <w:rPr>
          <w:rFonts w:ascii="Georgia" w:eastAsia="Times New Roman" w:hAnsi="Georgia" w:cs="Calibri"/>
          <w:b/>
          <w:bCs/>
          <w:color w:val="000000" w:themeColor="text1"/>
          <w:lang w:eastAsia="nl-NL"/>
        </w:rPr>
        <w:t xml:space="preserve"> welke</w:t>
      </w:r>
      <w:r w:rsidR="24044498" w:rsidRPr="41624925">
        <w:rPr>
          <w:rFonts w:ascii="Georgia" w:eastAsia="Times New Roman" w:hAnsi="Georgia" w:cs="Calibri"/>
          <w:b/>
          <w:bCs/>
          <w:color w:val="000000" w:themeColor="text1"/>
          <w:lang w:eastAsia="nl-NL"/>
        </w:rPr>
        <w:t xml:space="preserve"> bijdragen</w:t>
      </w:r>
      <w:r w:rsidRPr="41624925">
        <w:rPr>
          <w:rFonts w:ascii="Georgia" w:eastAsia="Times New Roman" w:hAnsi="Georgia" w:cs="Calibri"/>
          <w:b/>
          <w:bCs/>
          <w:color w:val="000000" w:themeColor="text1"/>
          <w:lang w:eastAsia="nl-NL"/>
        </w:rPr>
        <w:t xml:space="preserve"> niet)?</w:t>
      </w:r>
      <w:r w:rsidR="00367EB2" w:rsidRPr="41624925">
        <w:rPr>
          <w:rFonts w:ascii="Georgia" w:eastAsia="Times New Roman" w:hAnsi="Georgia" w:cs="Calibri"/>
          <w:b/>
          <w:bCs/>
          <w:color w:val="000000" w:themeColor="text1"/>
          <w:lang w:eastAsia="nl-NL"/>
        </w:rPr>
        <w:t xml:space="preserve"> </w:t>
      </w:r>
    </w:p>
    <w:p w14:paraId="45F7D274" w14:textId="2CF54845" w:rsidR="00D826FE" w:rsidRDefault="00D826FE" w:rsidP="4F7AF11A">
      <w:pPr>
        <w:spacing w:after="0"/>
        <w:contextualSpacing/>
        <w:rPr>
          <w:rFonts w:ascii="Georgia" w:eastAsia="Times New Roman" w:hAnsi="Georgia" w:cs="Calibri"/>
          <w:color w:val="000000" w:themeColor="text1"/>
          <w:lang w:eastAsia="nl-NL"/>
        </w:rPr>
      </w:pPr>
    </w:p>
    <w:p w14:paraId="025901EC" w14:textId="08C41003" w:rsidR="00367EB2" w:rsidRPr="00B85AF5" w:rsidRDefault="00367EB2" w:rsidP="41624925">
      <w:pPr>
        <w:spacing w:after="0"/>
        <w:contextualSpacing/>
        <w:rPr>
          <w:rFonts w:ascii="Georgia" w:eastAsia="Times New Roman" w:hAnsi="Georgia" w:cs="Calibri"/>
          <w:i/>
          <w:iCs/>
          <w:color w:val="000000" w:themeColor="text1"/>
          <w:lang w:eastAsia="nl-NL"/>
        </w:rPr>
      </w:pPr>
      <w:r w:rsidRPr="41624925">
        <w:rPr>
          <w:rFonts w:ascii="Georgia" w:hAnsi="Georgia"/>
        </w:rPr>
        <w:t xml:space="preserve">Graag roepen we onderzoekers </w:t>
      </w:r>
      <w:r w:rsidR="007E53EC" w:rsidRPr="41624925">
        <w:rPr>
          <w:rFonts w:ascii="Georgia" w:hAnsi="Georgia"/>
        </w:rPr>
        <w:t>die zich met</w:t>
      </w:r>
      <w:r w:rsidRPr="41624925">
        <w:rPr>
          <w:rFonts w:ascii="Georgia" w:hAnsi="Georgia"/>
        </w:rPr>
        <w:t xml:space="preserve"> </w:t>
      </w:r>
      <w:r w:rsidR="00F422B3" w:rsidRPr="41624925">
        <w:rPr>
          <w:rFonts w:ascii="Georgia" w:hAnsi="Georgia"/>
        </w:rPr>
        <w:t>de</w:t>
      </w:r>
      <w:r w:rsidR="00BC1494" w:rsidRPr="41624925">
        <w:rPr>
          <w:rFonts w:ascii="Georgia" w:hAnsi="Georgia"/>
        </w:rPr>
        <w:t>ze</w:t>
      </w:r>
      <w:r w:rsidR="00F422B3" w:rsidRPr="41624925">
        <w:rPr>
          <w:rFonts w:ascii="Georgia" w:hAnsi="Georgia"/>
        </w:rPr>
        <w:t xml:space="preserve"> vraagstelling</w:t>
      </w:r>
      <w:r w:rsidRPr="41624925">
        <w:rPr>
          <w:rFonts w:ascii="Georgia" w:hAnsi="Georgia"/>
        </w:rPr>
        <w:t xml:space="preserve"> bezighouden op een</w:t>
      </w:r>
      <w:r w:rsidR="0046264C" w:rsidRPr="41624925">
        <w:rPr>
          <w:rFonts w:ascii="Georgia" w:hAnsi="Georgia"/>
        </w:rPr>
        <w:t xml:space="preserve"> </w:t>
      </w:r>
      <w:r w:rsidR="001B4E0A" w:rsidRPr="41624925">
        <w:rPr>
          <w:rFonts w:ascii="Georgia" w:hAnsi="Georgia"/>
        </w:rPr>
        <w:t xml:space="preserve">kort voorstel </w:t>
      </w:r>
      <w:r w:rsidRPr="41624925">
        <w:rPr>
          <w:rFonts w:ascii="Georgia" w:hAnsi="Georgia"/>
        </w:rPr>
        <w:t>in te dienen.</w:t>
      </w:r>
      <w:r w:rsidR="007E53EC" w:rsidRPr="41624925">
        <w:rPr>
          <w:rFonts w:ascii="Georgia" w:eastAsia="Times New Roman" w:hAnsi="Georgia" w:cs="Calibri"/>
          <w:color w:val="000000" w:themeColor="text1"/>
          <w:lang w:eastAsia="nl-NL"/>
        </w:rPr>
        <w:t xml:space="preserve"> </w:t>
      </w:r>
      <w:r w:rsidR="00D75E7C" w:rsidRPr="41624925">
        <w:rPr>
          <w:rFonts w:ascii="Georgia" w:eastAsia="Times New Roman" w:hAnsi="Georgia" w:cs="Calibri"/>
          <w:i/>
          <w:iCs/>
          <w:color w:val="000000" w:themeColor="text1"/>
          <w:lang w:eastAsia="nl-NL"/>
        </w:rPr>
        <w:t xml:space="preserve">Bijdragen kunnen bijvoorbeeld betrekking hebben </w:t>
      </w:r>
      <w:r w:rsidR="19602F7D" w:rsidRPr="41624925">
        <w:rPr>
          <w:rFonts w:ascii="Georgia" w:eastAsia="Times New Roman" w:hAnsi="Georgia" w:cs="Calibri"/>
          <w:i/>
          <w:iCs/>
          <w:color w:val="000000" w:themeColor="text1"/>
          <w:lang w:eastAsia="nl-NL"/>
        </w:rPr>
        <w:t xml:space="preserve">op de volgende </w:t>
      </w:r>
      <w:r w:rsidR="00D75E7C" w:rsidRPr="41624925">
        <w:rPr>
          <w:rFonts w:ascii="Georgia" w:eastAsia="Times New Roman" w:hAnsi="Georgia" w:cs="Calibri"/>
          <w:i/>
          <w:iCs/>
          <w:color w:val="000000" w:themeColor="text1"/>
          <w:lang w:eastAsia="nl-NL"/>
        </w:rPr>
        <w:t>maatschappelijke vraagstukken: (1) inclusie &amp; democratie, (2) duurzaamheid &amp; (economische) weerbaarheid, (3) gezondheid en zorg, en (4) ruimtelijke ordening</w:t>
      </w:r>
      <w:r w:rsidR="22CD95BC" w:rsidRPr="41624925">
        <w:rPr>
          <w:rFonts w:ascii="Georgia" w:eastAsia="Times New Roman" w:hAnsi="Georgia" w:cs="Calibri"/>
          <w:i/>
          <w:iCs/>
          <w:color w:val="000000" w:themeColor="text1"/>
          <w:lang w:eastAsia="nl-NL"/>
        </w:rPr>
        <w:t xml:space="preserve">. </w:t>
      </w:r>
      <w:r w:rsidR="22CD95BC" w:rsidRPr="41624925">
        <w:rPr>
          <w:rFonts w:ascii="Georgia" w:eastAsia="Times New Roman" w:hAnsi="Georgia" w:cs="Calibri"/>
          <w:color w:val="000000" w:themeColor="text1"/>
          <w:lang w:eastAsia="nl-NL"/>
        </w:rPr>
        <w:t>Het gaat daarbij om</w:t>
      </w:r>
      <w:r w:rsidR="00D75E7C" w:rsidRPr="41624925">
        <w:rPr>
          <w:rFonts w:ascii="Georgia" w:eastAsia="Times New Roman" w:hAnsi="Georgia" w:cs="Calibri"/>
          <w:color w:val="000000" w:themeColor="text1"/>
          <w:lang w:eastAsia="nl-NL"/>
        </w:rPr>
        <w:t xml:space="preserve"> een of meerdere van de volgende vragen:</w:t>
      </w:r>
    </w:p>
    <w:p w14:paraId="2B645CFD" w14:textId="5FCA5292" w:rsidR="41624925" w:rsidRDefault="41624925" w:rsidP="41624925">
      <w:pPr>
        <w:spacing w:after="0"/>
        <w:contextualSpacing/>
        <w:rPr>
          <w:rFonts w:ascii="Georgia" w:eastAsia="Times New Roman" w:hAnsi="Georgia" w:cs="Calibri"/>
          <w:color w:val="000000" w:themeColor="text1"/>
          <w:lang w:eastAsia="nl-NL"/>
        </w:rPr>
      </w:pPr>
    </w:p>
    <w:p w14:paraId="3BCF96DB" w14:textId="589E2845" w:rsidR="00B85AF5" w:rsidRPr="002679C6" w:rsidRDefault="007E53EC" w:rsidP="002679C6">
      <w:pPr>
        <w:pStyle w:val="Lijstalinea"/>
        <w:numPr>
          <w:ilvl w:val="0"/>
          <w:numId w:val="6"/>
        </w:numPr>
        <w:spacing w:after="0" w:line="240" w:lineRule="auto"/>
        <w:rPr>
          <w:rFonts w:ascii="Georgia" w:hAnsi="Georgia" w:cs="Calibri"/>
          <w:color w:val="000000"/>
          <w:lang w:eastAsia="nl-NL"/>
        </w:rPr>
      </w:pPr>
      <w:r w:rsidRPr="002679C6">
        <w:rPr>
          <w:rFonts w:ascii="Georgia" w:hAnsi="Georgia" w:cs="Calibri"/>
          <w:color w:val="000000" w:themeColor="text1"/>
          <w:lang w:eastAsia="nl-NL"/>
        </w:rPr>
        <w:lastRenderedPageBreak/>
        <w:t xml:space="preserve">Op welke manieren </w:t>
      </w:r>
      <w:r w:rsidR="00B85AF5" w:rsidRPr="002679C6">
        <w:rPr>
          <w:rFonts w:ascii="Georgia" w:hAnsi="Georgia" w:cs="Calibri"/>
          <w:color w:val="000000" w:themeColor="text1"/>
          <w:lang w:eastAsia="nl-NL"/>
        </w:rPr>
        <w:t>kunnen kunst en cultuur bijdragen aan het oplossen van maatschappelijk problemen?</w:t>
      </w:r>
      <w:r w:rsidR="3D806482" w:rsidRPr="002679C6">
        <w:rPr>
          <w:rFonts w:ascii="Georgia" w:hAnsi="Georgia" w:cs="Calibri"/>
          <w:color w:val="000000" w:themeColor="text1"/>
          <w:lang w:eastAsia="nl-NL"/>
        </w:rPr>
        <w:t xml:space="preserve"> En hoe onderzoeken we dit?</w:t>
      </w:r>
    </w:p>
    <w:p w14:paraId="25DB19F7" w14:textId="275EA6E6" w:rsidR="00B85AF5" w:rsidRDefault="00B85AF5" w:rsidP="005E38B7">
      <w:pPr>
        <w:pStyle w:val="Lijstalinea"/>
        <w:numPr>
          <w:ilvl w:val="0"/>
          <w:numId w:val="6"/>
        </w:numPr>
        <w:spacing w:after="0" w:line="240" w:lineRule="auto"/>
        <w:rPr>
          <w:rFonts w:ascii="Georgia" w:hAnsi="Georgia" w:cs="Calibri"/>
          <w:color w:val="000000"/>
          <w:lang w:eastAsia="nl-NL"/>
        </w:rPr>
      </w:pPr>
      <w:r w:rsidRPr="41624925">
        <w:rPr>
          <w:rFonts w:ascii="Georgia" w:hAnsi="Georgia" w:cs="Calibri"/>
          <w:color w:val="000000" w:themeColor="text1"/>
          <w:lang w:eastAsia="nl-NL"/>
        </w:rPr>
        <w:t xml:space="preserve">Welke </w:t>
      </w:r>
      <w:r w:rsidR="00367EB2" w:rsidRPr="41624925">
        <w:rPr>
          <w:rFonts w:ascii="Georgia" w:hAnsi="Georgia" w:cs="Calibri"/>
          <w:color w:val="000000" w:themeColor="text1"/>
          <w:lang w:eastAsia="nl-NL"/>
        </w:rPr>
        <w:t>praktijkvoorbeelden</w:t>
      </w:r>
      <w:r w:rsidRPr="41624925">
        <w:rPr>
          <w:rFonts w:ascii="Georgia" w:hAnsi="Georgia" w:cs="Calibri"/>
          <w:color w:val="000000" w:themeColor="text1"/>
          <w:lang w:eastAsia="nl-NL"/>
        </w:rPr>
        <w:t xml:space="preserve"> zijn er en wat kunnen we </w:t>
      </w:r>
      <w:r w:rsidR="007E53EC" w:rsidRPr="41624925">
        <w:rPr>
          <w:rFonts w:ascii="Georgia" w:hAnsi="Georgia" w:cs="Calibri"/>
          <w:color w:val="000000" w:themeColor="text1"/>
          <w:lang w:eastAsia="nl-NL"/>
        </w:rPr>
        <w:t xml:space="preserve">hiervan </w:t>
      </w:r>
      <w:r w:rsidRPr="41624925">
        <w:rPr>
          <w:rFonts w:ascii="Georgia" w:hAnsi="Georgia" w:cs="Calibri"/>
          <w:color w:val="000000" w:themeColor="text1"/>
          <w:lang w:eastAsia="nl-NL"/>
        </w:rPr>
        <w:t>leren</w:t>
      </w:r>
      <w:r w:rsidR="007E53EC" w:rsidRPr="41624925">
        <w:rPr>
          <w:rFonts w:ascii="Georgia" w:hAnsi="Georgia" w:cs="Calibri"/>
          <w:color w:val="000000" w:themeColor="text1"/>
          <w:lang w:eastAsia="nl-NL"/>
        </w:rPr>
        <w:t xml:space="preserve"> over mogelijkheden en beperkingen van kunst en cultuur als probleemoplossers</w:t>
      </w:r>
      <w:r w:rsidRPr="41624925">
        <w:rPr>
          <w:rFonts w:ascii="Georgia" w:hAnsi="Georgia" w:cs="Calibri"/>
          <w:color w:val="000000" w:themeColor="text1"/>
          <w:lang w:eastAsia="nl-NL"/>
        </w:rPr>
        <w:t xml:space="preserve">? </w:t>
      </w:r>
    </w:p>
    <w:p w14:paraId="617FDA5E" w14:textId="77777777" w:rsidR="00B85AF5" w:rsidRDefault="00B85AF5" w:rsidP="005E38B7">
      <w:pPr>
        <w:pStyle w:val="Lijstalinea"/>
        <w:numPr>
          <w:ilvl w:val="0"/>
          <w:numId w:val="6"/>
        </w:numPr>
        <w:spacing w:after="0" w:line="240" w:lineRule="auto"/>
        <w:rPr>
          <w:rFonts w:ascii="Georgia" w:hAnsi="Georgia" w:cs="Calibri"/>
          <w:color w:val="000000"/>
          <w:lang w:eastAsia="nl-NL"/>
        </w:rPr>
      </w:pPr>
      <w:r>
        <w:rPr>
          <w:rFonts w:ascii="Georgia" w:hAnsi="Georgia" w:cs="Calibri"/>
          <w:color w:val="000000"/>
          <w:lang w:eastAsia="nl-NL"/>
        </w:rPr>
        <w:t xml:space="preserve">Welke risico’s kleven er aan de </w:t>
      </w:r>
      <w:proofErr w:type="spellStart"/>
      <w:r>
        <w:rPr>
          <w:rFonts w:ascii="Georgia" w:hAnsi="Georgia" w:cs="Calibri"/>
          <w:color w:val="000000"/>
          <w:lang w:eastAsia="nl-NL"/>
        </w:rPr>
        <w:t>instrumentalisering</w:t>
      </w:r>
      <w:proofErr w:type="spellEnd"/>
      <w:r>
        <w:rPr>
          <w:rFonts w:ascii="Georgia" w:hAnsi="Georgia" w:cs="Calibri"/>
          <w:color w:val="000000"/>
          <w:lang w:eastAsia="nl-NL"/>
        </w:rPr>
        <w:t xml:space="preserve"> van kunst en cultuur? En voor wiens rekening zijn deze risico’s?</w:t>
      </w:r>
    </w:p>
    <w:p w14:paraId="0B7630D3" w14:textId="21028B34" w:rsidR="00B85AF5" w:rsidRDefault="007E53EC" w:rsidP="005E38B7">
      <w:pPr>
        <w:pStyle w:val="Lijstalinea"/>
        <w:numPr>
          <w:ilvl w:val="0"/>
          <w:numId w:val="6"/>
        </w:numPr>
        <w:spacing w:after="0" w:line="240" w:lineRule="auto"/>
        <w:rPr>
          <w:rFonts w:ascii="Georgia" w:hAnsi="Georgia" w:cs="Calibri"/>
          <w:color w:val="000000"/>
          <w:lang w:eastAsia="nl-NL"/>
        </w:rPr>
      </w:pPr>
      <w:r w:rsidRPr="41624925">
        <w:rPr>
          <w:rFonts w:ascii="Georgia" w:hAnsi="Georgia" w:cs="Calibri"/>
          <w:color w:val="000000" w:themeColor="text1"/>
          <w:lang w:eastAsia="nl-NL"/>
        </w:rPr>
        <w:t>Hoe onderzoeken we deze vragen? Wat is de rol van verschillende</w:t>
      </w:r>
      <w:r w:rsidR="00B85AF5" w:rsidRPr="41624925">
        <w:rPr>
          <w:rFonts w:ascii="Georgia" w:hAnsi="Georgia" w:cs="Calibri"/>
          <w:color w:val="000000" w:themeColor="text1"/>
          <w:lang w:eastAsia="nl-NL"/>
        </w:rPr>
        <w:t xml:space="preserve"> </w:t>
      </w:r>
      <w:r w:rsidRPr="41624925">
        <w:rPr>
          <w:rFonts w:ascii="Georgia" w:hAnsi="Georgia" w:cs="Calibri"/>
          <w:color w:val="000000" w:themeColor="text1"/>
          <w:lang w:eastAsia="nl-NL"/>
        </w:rPr>
        <w:t>vormen</w:t>
      </w:r>
      <w:r w:rsidR="00B85AF5" w:rsidRPr="41624925">
        <w:rPr>
          <w:rFonts w:ascii="Georgia" w:hAnsi="Georgia" w:cs="Calibri"/>
          <w:color w:val="000000" w:themeColor="text1"/>
          <w:lang w:eastAsia="nl-NL"/>
        </w:rPr>
        <w:t xml:space="preserve"> van onderzoek, zoals </w:t>
      </w:r>
      <w:r w:rsidRPr="41624925">
        <w:rPr>
          <w:rFonts w:ascii="Georgia" w:hAnsi="Georgia" w:cs="Calibri"/>
          <w:color w:val="000000" w:themeColor="text1"/>
          <w:lang w:eastAsia="nl-NL"/>
        </w:rPr>
        <w:t xml:space="preserve">ontwerpend onderzoek, wetenschappelijk onderzoek, </w:t>
      </w:r>
      <w:r w:rsidR="00B85AF5" w:rsidRPr="41624925">
        <w:rPr>
          <w:rFonts w:ascii="Georgia" w:hAnsi="Georgia" w:cs="Calibri"/>
          <w:color w:val="000000" w:themeColor="text1"/>
          <w:lang w:eastAsia="nl-NL"/>
        </w:rPr>
        <w:t xml:space="preserve">artistiek </w:t>
      </w:r>
      <w:r w:rsidR="534F9385" w:rsidRPr="41624925">
        <w:rPr>
          <w:rFonts w:ascii="Georgia" w:hAnsi="Georgia" w:cs="Calibri"/>
          <w:color w:val="000000" w:themeColor="text1"/>
          <w:lang w:eastAsia="nl-NL"/>
        </w:rPr>
        <w:t xml:space="preserve">onderzoek of </w:t>
      </w:r>
      <w:proofErr w:type="spellStart"/>
      <w:r w:rsidR="534F9385" w:rsidRPr="41624925">
        <w:rPr>
          <w:rFonts w:ascii="Georgia" w:hAnsi="Georgia" w:cs="Calibri"/>
          <w:i/>
          <w:iCs/>
          <w:color w:val="000000" w:themeColor="text1"/>
          <w:lang w:eastAsia="nl-NL"/>
        </w:rPr>
        <w:t>citizen</w:t>
      </w:r>
      <w:proofErr w:type="spellEnd"/>
      <w:r w:rsidR="534F9385" w:rsidRPr="41624925">
        <w:rPr>
          <w:rFonts w:ascii="Georgia" w:hAnsi="Georgia" w:cs="Calibri"/>
          <w:i/>
          <w:iCs/>
          <w:color w:val="000000" w:themeColor="text1"/>
          <w:lang w:eastAsia="nl-NL"/>
        </w:rPr>
        <w:t xml:space="preserve"> </w:t>
      </w:r>
      <w:proofErr w:type="spellStart"/>
      <w:r w:rsidR="534F9385" w:rsidRPr="41624925">
        <w:rPr>
          <w:rFonts w:ascii="Georgia" w:hAnsi="Georgia" w:cs="Calibri"/>
          <w:i/>
          <w:iCs/>
          <w:color w:val="000000" w:themeColor="text1"/>
          <w:lang w:eastAsia="nl-NL"/>
        </w:rPr>
        <w:t>science</w:t>
      </w:r>
      <w:proofErr w:type="spellEnd"/>
      <w:r w:rsidRPr="41624925">
        <w:rPr>
          <w:rFonts w:ascii="Georgia" w:hAnsi="Georgia" w:cs="Calibri"/>
          <w:i/>
          <w:iCs/>
          <w:color w:val="000000" w:themeColor="text1"/>
          <w:lang w:eastAsia="nl-NL"/>
        </w:rPr>
        <w:t xml:space="preserve"> </w:t>
      </w:r>
      <w:r w:rsidRPr="41624925">
        <w:rPr>
          <w:rFonts w:ascii="Georgia" w:hAnsi="Georgia" w:cs="Calibri"/>
          <w:color w:val="000000" w:themeColor="text1"/>
          <w:lang w:eastAsia="nl-NL"/>
        </w:rPr>
        <w:t>in het creëren van een stevige kennisbasis voor beleid en praktijk</w:t>
      </w:r>
      <w:r w:rsidR="00B85AF5" w:rsidRPr="41624925">
        <w:rPr>
          <w:rFonts w:ascii="Georgia" w:hAnsi="Georgia" w:cs="Calibri"/>
          <w:color w:val="000000" w:themeColor="text1"/>
          <w:lang w:eastAsia="nl-NL"/>
        </w:rPr>
        <w:t>?</w:t>
      </w:r>
    </w:p>
    <w:p w14:paraId="503BD6F5" w14:textId="38D3F925" w:rsidR="00B85AF5" w:rsidRDefault="00B85AF5" w:rsidP="005E38B7">
      <w:pPr>
        <w:pStyle w:val="Lijstalinea"/>
        <w:numPr>
          <w:ilvl w:val="0"/>
          <w:numId w:val="6"/>
        </w:numPr>
        <w:spacing w:after="0" w:line="240" w:lineRule="auto"/>
        <w:rPr>
          <w:rFonts w:ascii="Georgia" w:hAnsi="Georgia" w:cs="Calibri"/>
          <w:color w:val="000000"/>
          <w:lang w:eastAsia="nl-NL"/>
        </w:rPr>
      </w:pPr>
      <w:r w:rsidRPr="41624925">
        <w:rPr>
          <w:rFonts w:ascii="Georgia" w:hAnsi="Georgia" w:cs="Calibri"/>
          <w:color w:val="000000" w:themeColor="text1"/>
          <w:lang w:eastAsia="nl-NL"/>
        </w:rPr>
        <w:t>I</w:t>
      </w:r>
      <w:r w:rsidR="3EF7EE79" w:rsidRPr="41624925">
        <w:rPr>
          <w:rFonts w:ascii="Georgia" w:hAnsi="Georgia" w:cs="Calibri"/>
          <w:color w:val="000000" w:themeColor="text1"/>
          <w:lang w:eastAsia="nl-NL"/>
        </w:rPr>
        <w:t>s het mogelijk en wenselijk</w:t>
      </w:r>
      <w:r w:rsidRPr="41624925">
        <w:rPr>
          <w:rFonts w:ascii="Georgia" w:hAnsi="Georgia" w:cs="Calibri"/>
          <w:color w:val="000000" w:themeColor="text1"/>
          <w:lang w:eastAsia="nl-NL"/>
        </w:rPr>
        <w:t xml:space="preserve"> </w:t>
      </w:r>
      <w:r w:rsidR="00BD6071" w:rsidRPr="41624925">
        <w:rPr>
          <w:rFonts w:ascii="Georgia" w:hAnsi="Georgia" w:cs="Calibri"/>
          <w:color w:val="000000" w:themeColor="text1"/>
          <w:lang w:eastAsia="nl-NL"/>
        </w:rPr>
        <w:t xml:space="preserve">culturele en creatieve makers </w:t>
      </w:r>
      <w:r w:rsidRPr="41624925">
        <w:rPr>
          <w:rFonts w:ascii="Georgia" w:hAnsi="Georgia" w:cs="Calibri"/>
          <w:color w:val="000000" w:themeColor="text1"/>
          <w:lang w:eastAsia="nl-NL"/>
        </w:rPr>
        <w:t>op</w:t>
      </w:r>
      <w:r w:rsidR="1258961A" w:rsidRPr="41624925">
        <w:rPr>
          <w:rFonts w:ascii="Georgia" w:hAnsi="Georgia" w:cs="Calibri"/>
          <w:color w:val="000000" w:themeColor="text1"/>
          <w:lang w:eastAsia="nl-NL"/>
        </w:rPr>
        <w:t xml:space="preserve"> te </w:t>
      </w:r>
      <w:r w:rsidRPr="41624925">
        <w:rPr>
          <w:rFonts w:ascii="Georgia" w:hAnsi="Georgia" w:cs="Calibri"/>
          <w:color w:val="000000" w:themeColor="text1"/>
          <w:lang w:eastAsia="nl-NL"/>
        </w:rPr>
        <w:t>leiden om</w:t>
      </w:r>
      <w:r w:rsidR="0F2CCC9E" w:rsidRPr="41624925">
        <w:rPr>
          <w:rFonts w:ascii="Georgia" w:hAnsi="Georgia" w:cs="Calibri"/>
          <w:color w:val="000000" w:themeColor="text1"/>
          <w:lang w:eastAsia="nl-NL"/>
        </w:rPr>
        <w:t xml:space="preserve"> in te spelen op maatschappelijke uitdagingen</w:t>
      </w:r>
      <w:r w:rsidRPr="41624925">
        <w:rPr>
          <w:rFonts w:ascii="Georgia" w:hAnsi="Georgia" w:cs="Calibri"/>
          <w:color w:val="000000" w:themeColor="text1"/>
          <w:lang w:eastAsia="nl-NL"/>
        </w:rPr>
        <w:t>?</w:t>
      </w:r>
    </w:p>
    <w:p w14:paraId="178FF9D9" w14:textId="6F94BA63" w:rsidR="41624925" w:rsidRDefault="41624925" w:rsidP="41624925">
      <w:pPr>
        <w:spacing w:after="0" w:line="240" w:lineRule="auto"/>
        <w:rPr>
          <w:rFonts w:ascii="Georgia" w:hAnsi="Georgia" w:cs="Calibri"/>
          <w:color w:val="000000" w:themeColor="text1"/>
          <w:lang w:eastAsia="nl-NL"/>
        </w:rPr>
      </w:pPr>
    </w:p>
    <w:p w14:paraId="0F94380A" w14:textId="44BA3EC7" w:rsidR="007E53EC" w:rsidRPr="00D75E7C" w:rsidRDefault="3AC895CD" w:rsidP="002679C6">
      <w:pPr>
        <w:spacing w:after="0"/>
        <w:rPr>
          <w:rFonts w:ascii="Georgia" w:hAnsi="Georgia"/>
        </w:rPr>
      </w:pPr>
      <w:r w:rsidRPr="41624925">
        <w:rPr>
          <w:rFonts w:ascii="Georgia" w:hAnsi="Georgia"/>
        </w:rPr>
        <w:t>H</w:t>
      </w:r>
      <w:r w:rsidR="007E53EC" w:rsidRPr="41624925">
        <w:rPr>
          <w:rFonts w:ascii="Georgia" w:hAnsi="Georgia"/>
        </w:rPr>
        <w:t>et voorstel</w:t>
      </w:r>
      <w:r w:rsidR="00D75E7C" w:rsidRPr="41624925">
        <w:rPr>
          <w:rFonts w:ascii="Georgia" w:hAnsi="Georgia"/>
        </w:rPr>
        <w:t>:</w:t>
      </w:r>
      <w:r w:rsidR="007E53EC" w:rsidRPr="41624925">
        <w:rPr>
          <w:rFonts w:ascii="Georgia" w:hAnsi="Georgia"/>
        </w:rPr>
        <w:t xml:space="preserve"> </w:t>
      </w:r>
    </w:p>
    <w:p w14:paraId="46FEE34E" w14:textId="46EDA4D8" w:rsidR="007E53EC" w:rsidRDefault="00D75E7C" w:rsidP="007E53EC">
      <w:pPr>
        <w:pStyle w:val="Lijstalinea"/>
        <w:numPr>
          <w:ilvl w:val="0"/>
          <w:numId w:val="9"/>
        </w:numPr>
        <w:rPr>
          <w:rFonts w:ascii="Georgia" w:hAnsi="Georgia"/>
        </w:rPr>
      </w:pPr>
      <w:r w:rsidRPr="41624925">
        <w:rPr>
          <w:rFonts w:ascii="Georgia" w:hAnsi="Georgia"/>
        </w:rPr>
        <w:t>a</w:t>
      </w:r>
      <w:r w:rsidR="007E53EC" w:rsidRPr="41624925">
        <w:rPr>
          <w:rFonts w:ascii="Georgia" w:hAnsi="Georgia"/>
        </w:rPr>
        <w:t>dresseert</w:t>
      </w:r>
      <w:r w:rsidRPr="41624925">
        <w:rPr>
          <w:rFonts w:ascii="Georgia" w:hAnsi="Georgia"/>
        </w:rPr>
        <w:t xml:space="preserve"> expliciet</w:t>
      </w:r>
      <w:r w:rsidR="007E53EC" w:rsidRPr="41624925">
        <w:rPr>
          <w:rFonts w:ascii="Georgia" w:hAnsi="Georgia"/>
        </w:rPr>
        <w:t xml:space="preserve"> één of meerdere bovengenoemde vragen of voegt hier nieuwe relevante vragen aan toe</w:t>
      </w:r>
      <w:r w:rsidR="00330AD1">
        <w:rPr>
          <w:rFonts w:ascii="Georgia" w:hAnsi="Georgia"/>
        </w:rPr>
        <w:t>;</w:t>
      </w:r>
    </w:p>
    <w:p w14:paraId="0FC26704" w14:textId="3E7F2B8C" w:rsidR="00D75E7C" w:rsidRDefault="00D75E7C" w:rsidP="41624925">
      <w:pPr>
        <w:pStyle w:val="Lijstalinea"/>
        <w:numPr>
          <w:ilvl w:val="0"/>
          <w:numId w:val="9"/>
        </w:numPr>
        <w:shd w:val="clear" w:color="auto" w:fill="FFFFFF" w:themeFill="background1"/>
        <w:spacing w:after="0"/>
      </w:pPr>
      <w:r w:rsidRPr="41624925">
        <w:rPr>
          <w:rFonts w:ascii="Georgia" w:hAnsi="Georgia"/>
        </w:rPr>
        <w:t>beschrijft kort de aard van het onderzoek, bijvoorbeeld artistiek, ontwerpend, wetenschappelijk, beleidsonderzoek</w:t>
      </w:r>
      <w:r w:rsidR="00330AD1">
        <w:rPr>
          <w:rFonts w:ascii="Georgia" w:hAnsi="Georgia"/>
        </w:rPr>
        <w:t>;</w:t>
      </w:r>
    </w:p>
    <w:p w14:paraId="5C61DA4D" w14:textId="2FB67CB1" w:rsidR="00D75E7C" w:rsidRDefault="00D75E7C" w:rsidP="41624925">
      <w:pPr>
        <w:pStyle w:val="Lijstalinea"/>
        <w:numPr>
          <w:ilvl w:val="0"/>
          <w:numId w:val="9"/>
        </w:numPr>
        <w:shd w:val="clear" w:color="auto" w:fill="FFFFFF" w:themeFill="background1"/>
        <w:spacing w:after="0"/>
      </w:pPr>
      <w:r w:rsidRPr="41624925">
        <w:rPr>
          <w:rFonts w:ascii="Georgia" w:hAnsi="Georgia"/>
        </w:rPr>
        <w:t>beschrijft kort de beoogde vorm van presentatie (lezing, performance, workshop, panel, interventie...)</w:t>
      </w:r>
      <w:r w:rsidR="00D82C1A">
        <w:rPr>
          <w:rFonts w:ascii="Georgia" w:hAnsi="Georgia"/>
        </w:rPr>
        <w:t>;</w:t>
      </w:r>
    </w:p>
    <w:p w14:paraId="1105DCCA" w14:textId="6C424DC1" w:rsidR="41624925" w:rsidRDefault="41624925" w:rsidP="41624925">
      <w:pPr>
        <w:shd w:val="clear" w:color="auto" w:fill="FFFFFF" w:themeFill="background1"/>
        <w:spacing w:after="0"/>
      </w:pPr>
    </w:p>
    <w:p w14:paraId="30A7B39E" w14:textId="3D99773D" w:rsidR="00D75E7C" w:rsidRDefault="2F7D9BB3" w:rsidP="002679C6">
      <w:pPr>
        <w:shd w:val="clear" w:color="auto" w:fill="FFFFFF" w:themeFill="background1"/>
        <w:spacing w:after="0"/>
        <w:rPr>
          <w:rFonts w:ascii="Georgia" w:eastAsia="Georgia" w:hAnsi="Georgia" w:cs="Georgia"/>
        </w:rPr>
      </w:pPr>
      <w:r w:rsidRPr="41624925">
        <w:rPr>
          <w:rFonts w:ascii="Georgia" w:eastAsia="Georgia" w:hAnsi="Georgia" w:cs="Georgia"/>
        </w:rPr>
        <w:t>Dit voorstel kan aangeleverd worden in tekstvorm (250-300 woorden) of audio/videovorm (2 minuten)</w:t>
      </w:r>
      <w:r w:rsidR="002679C6">
        <w:rPr>
          <w:rFonts w:ascii="Georgia" w:eastAsia="Georgia" w:hAnsi="Georgia" w:cs="Georgia"/>
        </w:rPr>
        <w:t xml:space="preserve">. Het voorstel </w:t>
      </w:r>
      <w:r w:rsidR="00330AD1">
        <w:rPr>
          <w:rFonts w:ascii="Georgia" w:eastAsia="Georgia" w:hAnsi="Georgia" w:cs="Georgia"/>
        </w:rPr>
        <w:t>bevat ook</w:t>
      </w:r>
      <w:r w:rsidR="002679C6">
        <w:rPr>
          <w:rFonts w:ascii="Georgia" w:eastAsia="Georgia" w:hAnsi="Georgia" w:cs="Georgia"/>
        </w:rPr>
        <w:t xml:space="preserve"> </w:t>
      </w:r>
      <w:r w:rsidR="001818BF">
        <w:rPr>
          <w:rFonts w:ascii="Georgia" w:eastAsia="Georgia" w:hAnsi="Georgia" w:cs="Georgia"/>
        </w:rPr>
        <w:t>k</w:t>
      </w:r>
      <w:r w:rsidR="00030626" w:rsidRPr="41624925">
        <w:rPr>
          <w:rFonts w:ascii="Georgia" w:eastAsia="Georgia" w:hAnsi="Georgia" w:cs="Georgia"/>
        </w:rPr>
        <w:t>orte bio</w:t>
      </w:r>
      <w:r w:rsidR="00B85AF5" w:rsidRPr="41624925">
        <w:rPr>
          <w:rFonts w:ascii="Georgia" w:eastAsia="Georgia" w:hAnsi="Georgia" w:cs="Georgia"/>
        </w:rPr>
        <w:t>(</w:t>
      </w:r>
      <w:r w:rsidR="00C312F7" w:rsidRPr="41624925">
        <w:rPr>
          <w:rFonts w:ascii="Georgia" w:eastAsia="Georgia" w:hAnsi="Georgia" w:cs="Georgia"/>
        </w:rPr>
        <w:t>‘</w:t>
      </w:r>
      <w:r w:rsidR="00B85AF5" w:rsidRPr="41624925">
        <w:rPr>
          <w:rFonts w:ascii="Georgia" w:eastAsia="Georgia" w:hAnsi="Georgia" w:cs="Georgia"/>
        </w:rPr>
        <w:t>s)</w:t>
      </w:r>
      <w:r w:rsidR="00030626" w:rsidRPr="41624925">
        <w:rPr>
          <w:rFonts w:ascii="Georgia" w:eastAsia="Georgia" w:hAnsi="Georgia" w:cs="Georgia"/>
        </w:rPr>
        <w:t xml:space="preserve"> van de </w:t>
      </w:r>
      <w:r w:rsidR="00C312F7" w:rsidRPr="41624925">
        <w:rPr>
          <w:rFonts w:ascii="Georgia" w:eastAsia="Georgia" w:hAnsi="Georgia" w:cs="Georgia"/>
        </w:rPr>
        <w:t>makers/</w:t>
      </w:r>
      <w:r w:rsidR="00030626" w:rsidRPr="41624925">
        <w:rPr>
          <w:rFonts w:ascii="Georgia" w:eastAsia="Georgia" w:hAnsi="Georgia" w:cs="Georgia"/>
        </w:rPr>
        <w:t>onderzoeker</w:t>
      </w:r>
      <w:r w:rsidR="00B85AF5" w:rsidRPr="41624925">
        <w:rPr>
          <w:rFonts w:ascii="Georgia" w:eastAsia="Georgia" w:hAnsi="Georgia" w:cs="Georgia"/>
        </w:rPr>
        <w:t>(s)</w:t>
      </w:r>
      <w:r w:rsidR="0046264C" w:rsidRPr="41624925">
        <w:rPr>
          <w:rFonts w:ascii="Georgia" w:eastAsia="Georgia" w:hAnsi="Georgia" w:cs="Georgia"/>
        </w:rPr>
        <w:t>.</w:t>
      </w:r>
      <w:r w:rsidR="00030626" w:rsidRPr="41624925">
        <w:rPr>
          <w:rFonts w:ascii="Georgia" w:eastAsia="Georgia" w:hAnsi="Georgia" w:cs="Georgia"/>
        </w:rPr>
        <w:t xml:space="preserve"> </w:t>
      </w:r>
    </w:p>
    <w:p w14:paraId="4891C7FA" w14:textId="77777777" w:rsidR="002679C6" w:rsidRDefault="002679C6" w:rsidP="002679C6">
      <w:pPr>
        <w:shd w:val="clear" w:color="auto" w:fill="FFFFFF" w:themeFill="background1"/>
        <w:spacing w:after="0"/>
        <w:rPr>
          <w:rFonts w:ascii="Georgia" w:eastAsia="Georgia" w:hAnsi="Georgia" w:cs="Georgia"/>
        </w:rPr>
      </w:pPr>
    </w:p>
    <w:p w14:paraId="0924BDD3" w14:textId="43802777" w:rsidR="00C235A4" w:rsidRPr="00D75E7C" w:rsidRDefault="00030626" w:rsidP="41624925">
      <w:pPr>
        <w:rPr>
          <w:rFonts w:ascii="Georgia" w:eastAsia="Georgia" w:hAnsi="Georgia" w:cs="Georgia"/>
          <w:color w:val="000000" w:themeColor="text1"/>
          <w:lang w:eastAsia="nl-NL"/>
        </w:rPr>
      </w:pPr>
      <w:r w:rsidRPr="41624925">
        <w:rPr>
          <w:rFonts w:ascii="Georgia" w:eastAsia="Georgia" w:hAnsi="Georgia" w:cs="Georgia"/>
        </w:rPr>
        <w:t xml:space="preserve">De </w:t>
      </w:r>
      <w:r w:rsidRPr="41624925">
        <w:rPr>
          <w:rFonts w:ascii="Georgia" w:eastAsia="Georgia" w:hAnsi="Georgia" w:cs="Georgia"/>
          <w:color w:val="000000" w:themeColor="text1"/>
          <w:lang w:eastAsia="nl-NL"/>
        </w:rPr>
        <w:t>p</w:t>
      </w:r>
      <w:r w:rsidR="00D312BC" w:rsidRPr="41624925">
        <w:rPr>
          <w:rFonts w:ascii="Georgia" w:eastAsia="Georgia" w:hAnsi="Georgia" w:cs="Georgia"/>
          <w:color w:val="000000" w:themeColor="text1"/>
          <w:lang w:eastAsia="nl-NL"/>
        </w:rPr>
        <w:t xml:space="preserve">resentaties </w:t>
      </w:r>
      <w:r w:rsidR="008D7B51" w:rsidRPr="41624925">
        <w:rPr>
          <w:rFonts w:ascii="Georgia" w:eastAsia="Georgia" w:hAnsi="Georgia" w:cs="Georgia"/>
          <w:color w:val="000000" w:themeColor="text1"/>
          <w:lang w:eastAsia="nl-NL"/>
        </w:rPr>
        <w:t xml:space="preserve">tijdens de conferentie </w:t>
      </w:r>
      <w:r w:rsidR="00D312BC" w:rsidRPr="41624925">
        <w:rPr>
          <w:rFonts w:ascii="Georgia" w:eastAsia="Georgia" w:hAnsi="Georgia" w:cs="Georgia"/>
          <w:color w:val="000000" w:themeColor="text1"/>
          <w:lang w:eastAsia="nl-NL"/>
        </w:rPr>
        <w:t>duren twintig minuten</w:t>
      </w:r>
      <w:r w:rsidR="008D7B51" w:rsidRPr="41624925">
        <w:rPr>
          <w:rFonts w:ascii="Georgia" w:eastAsia="Georgia" w:hAnsi="Georgia" w:cs="Georgia"/>
          <w:color w:val="000000" w:themeColor="text1"/>
          <w:lang w:eastAsia="nl-NL"/>
        </w:rPr>
        <w:t xml:space="preserve">. Vanuit daar wordt in </w:t>
      </w:r>
      <w:r w:rsidR="00D312BC" w:rsidRPr="41624925">
        <w:rPr>
          <w:rFonts w:ascii="Georgia" w:eastAsia="Georgia" w:hAnsi="Georgia" w:cs="Georgia"/>
          <w:color w:val="000000" w:themeColor="text1"/>
          <w:lang w:eastAsia="nl-NL"/>
        </w:rPr>
        <w:t>dialoog met beleidsmakers</w:t>
      </w:r>
      <w:r w:rsidR="00B85AF5" w:rsidRPr="41624925">
        <w:rPr>
          <w:rFonts w:ascii="Georgia" w:eastAsia="Georgia" w:hAnsi="Georgia" w:cs="Georgia"/>
          <w:color w:val="000000" w:themeColor="text1"/>
          <w:lang w:eastAsia="nl-NL"/>
        </w:rPr>
        <w:t xml:space="preserve">, </w:t>
      </w:r>
      <w:r w:rsidR="00D312BC" w:rsidRPr="41624925">
        <w:rPr>
          <w:rFonts w:ascii="Georgia" w:eastAsia="Georgia" w:hAnsi="Georgia" w:cs="Georgia"/>
          <w:color w:val="000000" w:themeColor="text1"/>
          <w:lang w:eastAsia="nl-NL"/>
        </w:rPr>
        <w:t xml:space="preserve">bestuurders </w:t>
      </w:r>
      <w:r w:rsidR="00B85AF5" w:rsidRPr="41624925">
        <w:rPr>
          <w:rFonts w:ascii="Georgia" w:eastAsia="Georgia" w:hAnsi="Georgia" w:cs="Georgia"/>
          <w:color w:val="000000" w:themeColor="text1"/>
          <w:lang w:eastAsia="nl-NL"/>
        </w:rPr>
        <w:t xml:space="preserve">en </w:t>
      </w:r>
      <w:r w:rsidR="00C312F7" w:rsidRPr="41624925">
        <w:rPr>
          <w:rFonts w:ascii="Georgia" w:eastAsia="Georgia" w:hAnsi="Georgia" w:cs="Georgia"/>
          <w:color w:val="000000" w:themeColor="text1"/>
          <w:lang w:eastAsia="nl-NL"/>
        </w:rPr>
        <w:t>makers</w:t>
      </w:r>
      <w:r w:rsidR="00B85AF5" w:rsidRPr="41624925">
        <w:rPr>
          <w:rFonts w:ascii="Georgia" w:eastAsia="Georgia" w:hAnsi="Georgia" w:cs="Georgia"/>
          <w:color w:val="000000" w:themeColor="text1"/>
          <w:lang w:eastAsia="nl-NL"/>
        </w:rPr>
        <w:t xml:space="preserve"> </w:t>
      </w:r>
      <w:r w:rsidR="008D7B51" w:rsidRPr="41624925">
        <w:rPr>
          <w:rFonts w:ascii="Georgia" w:eastAsia="Georgia" w:hAnsi="Georgia" w:cs="Georgia"/>
          <w:color w:val="000000" w:themeColor="text1"/>
          <w:lang w:eastAsia="nl-NL"/>
        </w:rPr>
        <w:t xml:space="preserve">verkend </w:t>
      </w:r>
      <w:r w:rsidR="00D312BC" w:rsidRPr="41624925">
        <w:rPr>
          <w:rFonts w:ascii="Georgia" w:eastAsia="Georgia" w:hAnsi="Georgia" w:cs="Georgia"/>
          <w:color w:val="000000" w:themeColor="text1"/>
          <w:lang w:eastAsia="nl-NL"/>
        </w:rPr>
        <w:t xml:space="preserve">wat </w:t>
      </w:r>
      <w:r w:rsidR="00B85AF5" w:rsidRPr="41624925">
        <w:rPr>
          <w:rFonts w:ascii="Georgia" w:eastAsia="Georgia" w:hAnsi="Georgia" w:cs="Georgia"/>
          <w:color w:val="000000" w:themeColor="text1"/>
          <w:lang w:eastAsia="nl-NL"/>
        </w:rPr>
        <w:t xml:space="preserve">het </w:t>
      </w:r>
      <w:r w:rsidR="00D312BC" w:rsidRPr="41624925">
        <w:rPr>
          <w:rFonts w:ascii="Georgia" w:eastAsia="Georgia" w:hAnsi="Georgia" w:cs="Georgia"/>
          <w:color w:val="000000" w:themeColor="text1"/>
          <w:lang w:eastAsia="nl-NL"/>
        </w:rPr>
        <w:t>onderzoek kan betekenen voor ontwerp en uitvoering van cultuurbeleid – en andersom.</w:t>
      </w:r>
    </w:p>
    <w:p w14:paraId="0C772C4E" w14:textId="2676E4F0" w:rsidR="008705A8" w:rsidRDefault="008705A8" w:rsidP="41624925">
      <w:pPr>
        <w:shd w:val="clear" w:color="auto" w:fill="FFFFFF" w:themeFill="background1"/>
        <w:spacing w:after="0"/>
        <w:contextualSpacing/>
        <w:rPr>
          <w:rFonts w:ascii="Georgia" w:eastAsia="Times New Roman" w:hAnsi="Georgia"/>
          <w:color w:val="000000" w:themeColor="text1"/>
          <w:lang w:eastAsia="nl-NL"/>
        </w:rPr>
      </w:pPr>
      <w:r w:rsidRPr="41624925">
        <w:rPr>
          <w:rFonts w:ascii="Georgia" w:eastAsia="Times New Roman" w:hAnsi="Georgia"/>
          <w:color w:val="000000" w:themeColor="text1"/>
          <w:lang w:eastAsia="nl-NL"/>
        </w:rPr>
        <w:t xml:space="preserve">De deadline voor het insturen van een </w:t>
      </w:r>
      <w:r w:rsidR="008D7B51" w:rsidRPr="41624925">
        <w:rPr>
          <w:rFonts w:ascii="Georgia" w:eastAsia="Times New Roman" w:hAnsi="Georgia"/>
          <w:color w:val="000000" w:themeColor="text1"/>
          <w:lang w:eastAsia="nl-NL"/>
        </w:rPr>
        <w:t>voorstel</w:t>
      </w:r>
      <w:r w:rsidRPr="41624925">
        <w:rPr>
          <w:rFonts w:ascii="Georgia" w:eastAsia="Times New Roman" w:hAnsi="Georgia"/>
          <w:color w:val="000000" w:themeColor="text1"/>
          <w:lang w:eastAsia="nl-NL"/>
        </w:rPr>
        <w:t xml:space="preserve"> is</w:t>
      </w:r>
      <w:r w:rsidR="00B85AF5" w:rsidRPr="41624925">
        <w:rPr>
          <w:rFonts w:ascii="Georgia" w:eastAsia="Times New Roman" w:hAnsi="Georgia"/>
          <w:color w:val="000000" w:themeColor="text1"/>
          <w:lang w:eastAsia="nl-NL"/>
        </w:rPr>
        <w:t xml:space="preserve"> </w:t>
      </w:r>
      <w:r w:rsidR="00B85AF5" w:rsidRPr="00D82C1A">
        <w:rPr>
          <w:rFonts w:ascii="Georgia" w:eastAsia="Times New Roman" w:hAnsi="Georgia"/>
          <w:b/>
          <w:bCs/>
          <w:color w:val="000000" w:themeColor="text1"/>
          <w:lang w:eastAsia="nl-NL"/>
        </w:rPr>
        <w:t>1</w:t>
      </w:r>
      <w:r w:rsidR="000746D3" w:rsidRPr="00D82C1A">
        <w:rPr>
          <w:rFonts w:ascii="Georgia" w:eastAsia="Times New Roman" w:hAnsi="Georgia"/>
          <w:b/>
          <w:bCs/>
          <w:color w:val="000000" w:themeColor="text1"/>
          <w:lang w:eastAsia="nl-NL"/>
        </w:rPr>
        <w:t xml:space="preserve"> </w:t>
      </w:r>
      <w:r w:rsidR="00B85AF5" w:rsidRPr="00D82C1A">
        <w:rPr>
          <w:rFonts w:ascii="Georgia" w:eastAsia="Times New Roman" w:hAnsi="Georgia"/>
          <w:b/>
          <w:bCs/>
          <w:color w:val="000000" w:themeColor="text1"/>
          <w:lang w:eastAsia="nl-NL"/>
        </w:rPr>
        <w:t>oktober 2024</w:t>
      </w:r>
      <w:r w:rsidR="00B85AF5" w:rsidRPr="41624925">
        <w:rPr>
          <w:rFonts w:ascii="Georgia" w:eastAsia="Times New Roman" w:hAnsi="Georgia"/>
          <w:color w:val="000000" w:themeColor="text1"/>
          <w:lang w:eastAsia="nl-NL"/>
        </w:rPr>
        <w:t xml:space="preserve"> </w:t>
      </w:r>
      <w:r w:rsidR="00174F79" w:rsidRPr="41624925">
        <w:rPr>
          <w:rFonts w:ascii="Georgia" w:eastAsia="Times New Roman" w:hAnsi="Georgia"/>
          <w:color w:val="000000" w:themeColor="text1"/>
          <w:lang w:eastAsia="nl-NL"/>
        </w:rPr>
        <w:t xml:space="preserve">via </w:t>
      </w:r>
      <w:hyperlink r:id="rId11" w:history="1">
        <w:r w:rsidR="00330AD1" w:rsidRPr="00330AD1">
          <w:rPr>
            <w:rStyle w:val="Hyperlink"/>
            <w:rFonts w:ascii="Georgia" w:eastAsia="Times New Roman" w:hAnsi="Georgia"/>
            <w:lang w:eastAsia="nl-NL"/>
          </w:rPr>
          <w:t>callforcontributions@boekman.nl.</w:t>
        </w:r>
      </w:hyperlink>
    </w:p>
    <w:p w14:paraId="3289B7A8" w14:textId="5948F03A" w:rsidR="41624925" w:rsidRDefault="41624925" w:rsidP="41624925">
      <w:pPr>
        <w:shd w:val="clear" w:color="auto" w:fill="FFFFFF" w:themeFill="background1"/>
        <w:spacing w:after="0"/>
        <w:contextualSpacing/>
        <w:rPr>
          <w:rFonts w:ascii="Georgia" w:eastAsia="Times New Roman" w:hAnsi="Georgia"/>
          <w:lang w:eastAsia="nl-NL"/>
        </w:rPr>
      </w:pPr>
    </w:p>
    <w:p w14:paraId="33B46F3A" w14:textId="305C7D4E" w:rsidR="1EE90DA6" w:rsidRDefault="1EE90DA6" w:rsidP="41624925">
      <w:pPr>
        <w:shd w:val="clear" w:color="auto" w:fill="FFFFFF" w:themeFill="background1"/>
        <w:spacing w:after="0"/>
        <w:contextualSpacing/>
        <w:rPr>
          <w:rFonts w:ascii="Georgia" w:eastAsia="Times New Roman" w:hAnsi="Georgia"/>
          <w:lang w:eastAsia="nl-NL"/>
        </w:rPr>
      </w:pPr>
      <w:r w:rsidRPr="41624925">
        <w:rPr>
          <w:rFonts w:ascii="Georgia" w:eastAsia="Times New Roman" w:hAnsi="Georgia"/>
          <w:lang w:eastAsia="nl-NL"/>
        </w:rPr>
        <w:t>De voertaal van de conferentie is Nederlands, Engelstalige bijdragen zijn welkom.</w:t>
      </w:r>
    </w:p>
    <w:p w14:paraId="7CD45240" w14:textId="38D392C7" w:rsidR="00A91F7D" w:rsidRDefault="00A91F7D" w:rsidP="005E38B7">
      <w:pPr>
        <w:shd w:val="clear" w:color="auto" w:fill="FFFFFF"/>
        <w:spacing w:after="0"/>
        <w:contextualSpacing/>
        <w:rPr>
          <w:rFonts w:ascii="Georgia" w:eastAsia="Times New Roman" w:hAnsi="Georgia" w:cstheme="minorHAnsi"/>
          <w:color w:val="000000" w:themeColor="text1"/>
          <w:lang w:eastAsia="nl-NL"/>
        </w:rPr>
      </w:pPr>
    </w:p>
    <w:p w14:paraId="6DC78BD7" w14:textId="440BD145" w:rsidR="41624925" w:rsidRDefault="41624925" w:rsidP="41624925">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contextualSpacing/>
        <w:rPr>
          <w:rFonts w:ascii="Georgia" w:eastAsia="Times New Roman" w:hAnsi="Georgia" w:cs="Calibri"/>
          <w:i/>
          <w:iCs/>
          <w:color w:val="000000" w:themeColor="text1"/>
          <w:lang w:eastAsia="nl-NL"/>
        </w:rPr>
      </w:pPr>
    </w:p>
    <w:p w14:paraId="6E4C23F2" w14:textId="77777777" w:rsidR="002679C6" w:rsidRDefault="00F422B3" w:rsidP="005E38B7">
      <w:pPr>
        <w:pBdr>
          <w:top w:val="single" w:sz="4" w:space="1" w:color="auto"/>
          <w:left w:val="single" w:sz="4" w:space="4" w:color="auto"/>
          <w:bottom w:val="single" w:sz="4" w:space="1" w:color="auto"/>
          <w:right w:val="single" w:sz="4" w:space="4" w:color="auto"/>
        </w:pBdr>
        <w:shd w:val="clear" w:color="auto" w:fill="FFFFFF"/>
        <w:spacing w:after="0" w:line="240" w:lineRule="auto"/>
        <w:contextualSpacing/>
        <w:rPr>
          <w:rFonts w:ascii="Georgia" w:hAnsi="Georgia"/>
        </w:rPr>
      </w:pPr>
      <w:r w:rsidRPr="00B85AF5">
        <w:rPr>
          <w:rFonts w:ascii="Georgia" w:eastAsia="Times New Roman" w:hAnsi="Georgia" w:cs="Calibri"/>
          <w:color w:val="000000"/>
          <w:lang w:eastAsia="nl-NL"/>
        </w:rPr>
        <w:t xml:space="preserve">Met het congres willen we bijdragen aan een stevige kennisbasis onder toekomstig cultuurbeleid en aan een vruchtbare samenwerking tussen de wereld van wetenschappelijk onderzoek, beleid en praktijk. </w:t>
      </w:r>
      <w:r>
        <w:rPr>
          <w:rFonts w:ascii="Georgia" w:hAnsi="Georgia"/>
        </w:rPr>
        <w:t>De conferentie is een vervolg op eerdere congressen op de Universiteit Utrecht (over de waarde van cultuur na corona, 2022) en de Radboud Universiteit Nijmegen (over 25 jaar wet op het specifieke cultuurbeleid, 2018).</w:t>
      </w:r>
      <w:r w:rsidR="002679C6">
        <w:rPr>
          <w:rFonts w:ascii="Georgia" w:hAnsi="Georgia"/>
        </w:rPr>
        <w:t xml:space="preserve"> </w:t>
      </w:r>
    </w:p>
    <w:p w14:paraId="3599E315" w14:textId="77777777" w:rsidR="002679C6" w:rsidRDefault="002679C6" w:rsidP="005E38B7">
      <w:pPr>
        <w:pBdr>
          <w:top w:val="single" w:sz="4" w:space="1" w:color="auto"/>
          <w:left w:val="single" w:sz="4" w:space="4" w:color="auto"/>
          <w:bottom w:val="single" w:sz="4" w:space="1" w:color="auto"/>
          <w:right w:val="single" w:sz="4" w:space="4" w:color="auto"/>
        </w:pBdr>
        <w:shd w:val="clear" w:color="auto" w:fill="FFFFFF"/>
        <w:spacing w:after="0" w:line="240" w:lineRule="auto"/>
        <w:contextualSpacing/>
        <w:rPr>
          <w:rFonts w:ascii="Georgia" w:hAnsi="Georgia"/>
        </w:rPr>
      </w:pPr>
    </w:p>
    <w:p w14:paraId="755B2AA3" w14:textId="5BA845FD" w:rsidR="00F422B3" w:rsidRDefault="002679C6" w:rsidP="005E38B7">
      <w:pPr>
        <w:pBdr>
          <w:top w:val="single" w:sz="4" w:space="1" w:color="auto"/>
          <w:left w:val="single" w:sz="4" w:space="4" w:color="auto"/>
          <w:bottom w:val="single" w:sz="4" w:space="1" w:color="auto"/>
          <w:right w:val="single" w:sz="4" w:space="4" w:color="auto"/>
        </w:pBdr>
        <w:shd w:val="clear" w:color="auto" w:fill="FFFFFF"/>
        <w:spacing w:after="0" w:line="240" w:lineRule="auto"/>
        <w:contextualSpacing/>
        <w:rPr>
          <w:rFonts w:ascii="Georgia" w:hAnsi="Georgia"/>
        </w:rPr>
      </w:pPr>
      <w:r>
        <w:rPr>
          <w:rStyle w:val="cf01"/>
          <w:rFonts w:ascii="Georgia" w:hAnsi="Georgia"/>
          <w:sz w:val="22"/>
          <w:szCs w:val="22"/>
        </w:rPr>
        <w:t>Met de conferentie ‘Cultuur als probleemoplosser</w:t>
      </w:r>
      <w:r w:rsidR="00D82C1A">
        <w:rPr>
          <w:rStyle w:val="cf01"/>
          <w:rFonts w:ascii="Georgia" w:hAnsi="Georgia"/>
          <w:sz w:val="22"/>
          <w:szCs w:val="22"/>
        </w:rPr>
        <w:t>?</w:t>
      </w:r>
      <w:r>
        <w:rPr>
          <w:rStyle w:val="cf01"/>
          <w:rFonts w:ascii="Georgia" w:hAnsi="Georgia"/>
          <w:sz w:val="22"/>
          <w:szCs w:val="22"/>
        </w:rPr>
        <w:t xml:space="preserve">’ bouwen we voort op de lezing van </w:t>
      </w:r>
      <w:proofErr w:type="spellStart"/>
      <w:r w:rsidRPr="00B53EC4">
        <w:rPr>
          <w:rStyle w:val="cf01"/>
          <w:rFonts w:ascii="Georgia" w:hAnsi="Georgia"/>
          <w:sz w:val="22"/>
          <w:szCs w:val="22"/>
        </w:rPr>
        <w:t>Eleanore</w:t>
      </w:r>
      <w:proofErr w:type="spellEnd"/>
      <w:r w:rsidRPr="00B53EC4">
        <w:rPr>
          <w:rStyle w:val="cf01"/>
          <w:rFonts w:ascii="Georgia" w:hAnsi="Georgia"/>
          <w:sz w:val="22"/>
          <w:szCs w:val="22"/>
        </w:rPr>
        <w:t xml:space="preserve"> </w:t>
      </w:r>
      <w:proofErr w:type="spellStart"/>
      <w:r w:rsidRPr="00B53EC4">
        <w:rPr>
          <w:rStyle w:val="cf01"/>
          <w:rFonts w:ascii="Georgia" w:hAnsi="Georgia"/>
          <w:sz w:val="22"/>
          <w:szCs w:val="22"/>
        </w:rPr>
        <w:t>Belfiore</w:t>
      </w:r>
      <w:proofErr w:type="spellEnd"/>
      <w:r w:rsidRPr="00B53EC4">
        <w:rPr>
          <w:rStyle w:val="cf01"/>
          <w:rFonts w:ascii="Georgia" w:hAnsi="Georgia"/>
          <w:sz w:val="22"/>
          <w:szCs w:val="22"/>
        </w:rPr>
        <w:t xml:space="preserve"> (Universiteit van Aberdeen) </w:t>
      </w:r>
      <w:r>
        <w:rPr>
          <w:rStyle w:val="cf01"/>
          <w:rFonts w:ascii="Georgia" w:hAnsi="Georgia"/>
          <w:sz w:val="22"/>
          <w:szCs w:val="22"/>
        </w:rPr>
        <w:t>tijdens de conferentie in Utrecht</w:t>
      </w:r>
      <w:r w:rsidR="00330AD1">
        <w:rPr>
          <w:rStyle w:val="cf01"/>
          <w:rFonts w:ascii="Georgia" w:hAnsi="Georgia"/>
          <w:sz w:val="22"/>
          <w:szCs w:val="22"/>
        </w:rPr>
        <w:t xml:space="preserve"> (2022)</w:t>
      </w:r>
      <w:r>
        <w:rPr>
          <w:rStyle w:val="cf01"/>
          <w:rFonts w:ascii="Georgia" w:hAnsi="Georgia"/>
          <w:sz w:val="22"/>
          <w:szCs w:val="22"/>
        </w:rPr>
        <w:t xml:space="preserve"> waar zij </w:t>
      </w:r>
      <w:r w:rsidRPr="00B53EC4">
        <w:rPr>
          <w:rStyle w:val="cf01"/>
          <w:rFonts w:ascii="Georgia" w:hAnsi="Georgia"/>
          <w:sz w:val="22"/>
          <w:szCs w:val="22"/>
        </w:rPr>
        <w:t>stelde dat onderzoekers een verantwoordelijkheid hebben om zich op te stellen als </w:t>
      </w:r>
      <w:proofErr w:type="spellStart"/>
      <w:r w:rsidRPr="00B53EC4">
        <w:rPr>
          <w:rStyle w:val="cf11"/>
          <w:rFonts w:ascii="Georgia" w:hAnsi="Georgia"/>
          <w:sz w:val="22"/>
          <w:szCs w:val="22"/>
        </w:rPr>
        <w:t>agents</w:t>
      </w:r>
      <w:proofErr w:type="spellEnd"/>
      <w:r w:rsidRPr="00B53EC4">
        <w:rPr>
          <w:rStyle w:val="cf11"/>
          <w:rFonts w:ascii="Georgia" w:hAnsi="Georgia"/>
          <w:sz w:val="22"/>
          <w:szCs w:val="22"/>
        </w:rPr>
        <w:t xml:space="preserve"> of change</w:t>
      </w:r>
      <w:r>
        <w:rPr>
          <w:rStyle w:val="Voetnootmarkering"/>
          <w:rFonts w:ascii="Georgia" w:hAnsi="Georgia" w:cs="Segoe UI"/>
          <w:i/>
          <w:iCs/>
        </w:rPr>
        <w:footnoteReference w:id="4"/>
      </w:r>
      <w:r w:rsidRPr="00B53EC4">
        <w:rPr>
          <w:rStyle w:val="cf01"/>
          <w:rFonts w:ascii="Georgia" w:hAnsi="Georgia"/>
          <w:sz w:val="22"/>
          <w:szCs w:val="22"/>
        </w:rPr>
        <w:t>. De boodschap die zij daarmee verkondigt is dat onderzoekers naar cultuur(beleid) meer mogen nadenken over de impact van hun werk, de partners waarmee zij samenwerken en wat zij als culturele disciplines beschouwen. Verbinding zoeken met de samenleving en de culturele praktijk is een verantwoordelijkheid die meer onderzoekers binnen cultuurbeleid moeten nemen, aldus Belfiore</w:t>
      </w:r>
      <w:r>
        <w:rPr>
          <w:rStyle w:val="cf01"/>
          <w:rFonts w:ascii="Georgia" w:hAnsi="Georgia"/>
          <w:sz w:val="22"/>
          <w:szCs w:val="22"/>
        </w:rPr>
        <w:t>.</w:t>
      </w:r>
    </w:p>
    <w:p w14:paraId="057CED4A" w14:textId="77777777" w:rsidR="002679C6" w:rsidRDefault="002679C6" w:rsidP="005E38B7">
      <w:pPr>
        <w:pBdr>
          <w:top w:val="single" w:sz="4" w:space="1" w:color="auto"/>
          <w:left w:val="single" w:sz="4" w:space="4" w:color="auto"/>
          <w:bottom w:val="single" w:sz="4" w:space="1" w:color="auto"/>
          <w:right w:val="single" w:sz="4" w:space="4" w:color="auto"/>
        </w:pBdr>
        <w:shd w:val="clear" w:color="auto" w:fill="FFFFFF"/>
        <w:spacing w:after="0" w:line="240" w:lineRule="auto"/>
        <w:contextualSpacing/>
        <w:rPr>
          <w:rFonts w:ascii="Georgia" w:hAnsi="Georgia"/>
        </w:rPr>
      </w:pPr>
    </w:p>
    <w:p w14:paraId="471155B7" w14:textId="3D3E19F3" w:rsidR="002679C6" w:rsidRPr="00B53EC4" w:rsidRDefault="002679C6" w:rsidP="002679C6">
      <w:pPr>
        <w:spacing w:after="0"/>
        <w:contextualSpacing/>
        <w:rPr>
          <w:rFonts w:ascii="Georgia" w:eastAsia="Times New Roman" w:hAnsi="Georgia" w:cs="Calibri"/>
          <w:color w:val="000000"/>
          <w:lang w:eastAsia="nl-NL"/>
        </w:rPr>
      </w:pPr>
    </w:p>
    <w:p w14:paraId="5CEAA524" w14:textId="77777777" w:rsidR="00F422B3" w:rsidRPr="00F422B3" w:rsidRDefault="00F422B3" w:rsidP="005E38B7">
      <w:pPr>
        <w:shd w:val="clear" w:color="auto" w:fill="FFFFFF"/>
        <w:spacing w:after="0"/>
        <w:contextualSpacing/>
        <w:rPr>
          <w:rFonts w:ascii="Georgia" w:eastAsia="Times New Roman" w:hAnsi="Georgia" w:cstheme="minorHAnsi"/>
          <w:color w:val="000000" w:themeColor="text1"/>
          <w:lang w:eastAsia="nl-NL"/>
        </w:rPr>
      </w:pPr>
    </w:p>
    <w:sectPr w:rsidR="00F422B3" w:rsidRPr="00F422B3">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6F61F" w14:textId="77777777" w:rsidR="00163014" w:rsidRDefault="00163014" w:rsidP="00F422B3">
      <w:pPr>
        <w:spacing w:after="0" w:line="240" w:lineRule="auto"/>
      </w:pPr>
      <w:r>
        <w:separator/>
      </w:r>
    </w:p>
  </w:endnote>
  <w:endnote w:type="continuationSeparator" w:id="0">
    <w:p w14:paraId="5802097C" w14:textId="77777777" w:rsidR="00163014" w:rsidRDefault="00163014" w:rsidP="00F42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5E40B" w14:textId="77777777" w:rsidR="00F422B3" w:rsidRDefault="00F422B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8E54D" w14:textId="77777777" w:rsidR="00F422B3" w:rsidRDefault="00F422B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72936" w14:textId="77777777" w:rsidR="00F422B3" w:rsidRDefault="00F422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76BE0" w14:textId="77777777" w:rsidR="00163014" w:rsidRDefault="00163014" w:rsidP="00F422B3">
      <w:pPr>
        <w:spacing w:after="0" w:line="240" w:lineRule="auto"/>
      </w:pPr>
      <w:r>
        <w:separator/>
      </w:r>
    </w:p>
  </w:footnote>
  <w:footnote w:type="continuationSeparator" w:id="0">
    <w:p w14:paraId="7C1A3C41" w14:textId="77777777" w:rsidR="00163014" w:rsidRDefault="00163014" w:rsidP="00F422B3">
      <w:pPr>
        <w:spacing w:after="0" w:line="240" w:lineRule="auto"/>
      </w:pPr>
      <w:r>
        <w:continuationSeparator/>
      </w:r>
    </w:p>
  </w:footnote>
  <w:footnote w:id="1">
    <w:p w14:paraId="33FF1694" w14:textId="2477FDC1" w:rsidR="0058258E" w:rsidRDefault="0058258E">
      <w:pPr>
        <w:pStyle w:val="Voetnoottekst"/>
      </w:pPr>
      <w:r>
        <w:rPr>
          <w:rStyle w:val="Voetnootmarkering"/>
        </w:rPr>
        <w:footnoteRef/>
      </w:r>
      <w:r>
        <w:t xml:space="preserve"> </w:t>
      </w:r>
      <w:hyperlink r:id="rId1" w:history="1">
        <w:r w:rsidRPr="0058258E">
          <w:rPr>
            <w:color w:val="0000FF"/>
            <w:sz w:val="22"/>
            <w:szCs w:val="22"/>
            <w:u w:val="single"/>
          </w:rPr>
          <w:t>Home - PONT (depubliekeontwerppraktijk.nl)</w:t>
        </w:r>
      </w:hyperlink>
    </w:p>
  </w:footnote>
  <w:footnote w:id="2">
    <w:p w14:paraId="7F46DEBD" w14:textId="1C2612C6" w:rsidR="0058258E" w:rsidRPr="001818BF" w:rsidRDefault="0058258E">
      <w:pPr>
        <w:pStyle w:val="Voetnoottekst"/>
      </w:pPr>
      <w:r>
        <w:rPr>
          <w:rStyle w:val="Voetnootmarkering"/>
        </w:rPr>
        <w:footnoteRef/>
      </w:r>
      <w:r w:rsidRPr="001818BF">
        <w:t xml:space="preserve"> </w:t>
      </w:r>
      <w:hyperlink r:id="rId2" w:history="1">
        <w:r w:rsidRPr="001818BF">
          <w:rPr>
            <w:color w:val="0000FF"/>
            <w:sz w:val="22"/>
            <w:szCs w:val="22"/>
            <w:u w:val="single"/>
          </w:rPr>
          <w:t>Launch Event – Arts in Health Netherlands</w:t>
        </w:r>
      </w:hyperlink>
    </w:p>
  </w:footnote>
  <w:footnote w:id="3">
    <w:p w14:paraId="6FECA0B9" w14:textId="06E33845" w:rsidR="002D2043" w:rsidRDefault="002D2043">
      <w:pPr>
        <w:pStyle w:val="Voetnoottekst"/>
      </w:pPr>
      <w:r>
        <w:rPr>
          <w:rStyle w:val="Voetnootmarkering"/>
        </w:rPr>
        <w:footnoteRef/>
      </w:r>
      <w:r>
        <w:t xml:space="preserve"> </w:t>
      </w:r>
      <w:r w:rsidRPr="002D2043">
        <w:t xml:space="preserve">Bastiaan Vinkenburg </w:t>
      </w:r>
      <w:r>
        <w:t>en</w:t>
      </w:r>
      <w:r w:rsidRPr="002D2043">
        <w:t xml:space="preserve"> Sam </w:t>
      </w:r>
      <w:proofErr w:type="spellStart"/>
      <w:r w:rsidRPr="002D2043">
        <w:t>Branten</w:t>
      </w:r>
      <w:proofErr w:type="spellEnd"/>
      <w:r>
        <w:t xml:space="preserve">, </w:t>
      </w:r>
      <w:r w:rsidRPr="00D82C1A">
        <w:rPr>
          <w:i/>
          <w:iCs/>
        </w:rPr>
        <w:t>In de schijnwerpers. Groeipotentie voor de culturele sector door bijdragen aan maatschappelijke opgaven</w:t>
      </w:r>
      <w:r w:rsidR="00D82C1A">
        <w:rPr>
          <w:i/>
          <w:iCs/>
        </w:rPr>
        <w:t xml:space="preserve">. </w:t>
      </w:r>
      <w:r w:rsidR="00D82C1A">
        <w:t>Onderzoek Berenschot in opdracht van de Vaste Commissie OCW van de Tweede Kamer 13 juni 2023.</w:t>
      </w:r>
    </w:p>
  </w:footnote>
  <w:footnote w:id="4">
    <w:p w14:paraId="16732A05" w14:textId="77777777" w:rsidR="002679C6" w:rsidRDefault="002679C6" w:rsidP="002679C6">
      <w:pPr>
        <w:pStyle w:val="Voetnoottekst"/>
      </w:pPr>
      <w:r>
        <w:rPr>
          <w:rStyle w:val="Voetnootmarkering"/>
        </w:rPr>
        <w:footnoteRef/>
      </w:r>
      <w:r>
        <w:t xml:space="preserve"> Zie </w:t>
      </w:r>
      <w:hyperlink r:id="rId3" w:history="1">
        <w:r w:rsidRPr="00B53EC4">
          <w:rPr>
            <w:color w:val="0000FF"/>
            <w:sz w:val="22"/>
            <w:szCs w:val="22"/>
            <w:u w:val="single"/>
          </w:rPr>
          <w:t>Congres De waarde van cultuur na corona: Livestream ochtend - YouTube</w:t>
        </w:r>
      </w:hyperlink>
      <w:r>
        <w:rPr>
          <w:sz w:val="22"/>
          <w:szCs w:val="22"/>
        </w:rPr>
        <w:t xml:space="preserve"> (vanaf 57:20)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4EEEC" w14:textId="77777777" w:rsidR="00F422B3" w:rsidRDefault="00F422B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7EA0E" w14:textId="0791DA3B" w:rsidR="00F422B3" w:rsidRDefault="00F422B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1A521" w14:textId="77777777" w:rsidR="00F422B3" w:rsidRDefault="00F422B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B3AAF"/>
    <w:multiLevelType w:val="hybridMultilevel"/>
    <w:tmpl w:val="4496BB02"/>
    <w:lvl w:ilvl="0" w:tplc="EE7A63A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A547E8"/>
    <w:multiLevelType w:val="hybridMultilevel"/>
    <w:tmpl w:val="AF0A850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92037"/>
    <w:multiLevelType w:val="hybridMultilevel"/>
    <w:tmpl w:val="296ED0D6"/>
    <w:lvl w:ilvl="0" w:tplc="04130001">
      <w:start w:val="1"/>
      <w:numFmt w:val="bullet"/>
      <w:lvlText w:val=""/>
      <w:lvlJc w:val="left"/>
      <w:pPr>
        <w:ind w:left="720" w:hanging="360"/>
      </w:pPr>
      <w:rPr>
        <w:rFonts w:ascii="Symbol" w:hAnsi="Symbol" w:hint="default"/>
      </w:rPr>
    </w:lvl>
    <w:lvl w:ilvl="1" w:tplc="56684F56">
      <w:numFmt w:val="bullet"/>
      <w:lvlText w:val="-"/>
      <w:lvlJc w:val="left"/>
      <w:pPr>
        <w:ind w:left="1440" w:hanging="360"/>
      </w:pPr>
      <w:rPr>
        <w:rFonts w:ascii="Calibri" w:eastAsia="Times New Roman"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650918"/>
    <w:multiLevelType w:val="hybridMultilevel"/>
    <w:tmpl w:val="E83E3446"/>
    <w:lvl w:ilvl="0" w:tplc="891C9F6E">
      <w:start w:val="17"/>
      <w:numFmt w:val="bullet"/>
      <w:lvlText w:val="-"/>
      <w:lvlJc w:val="left"/>
      <w:pPr>
        <w:ind w:left="720" w:hanging="360"/>
      </w:pPr>
      <w:rPr>
        <w:rFonts w:ascii="Georgia" w:eastAsiaTheme="minorHAnsi" w:hAnsi="Georgia" w:cstheme="minorBid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61438C"/>
    <w:multiLevelType w:val="hybridMultilevel"/>
    <w:tmpl w:val="0A8A8E7C"/>
    <w:lvl w:ilvl="0" w:tplc="C0003CF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7427A9"/>
    <w:multiLevelType w:val="hybridMultilevel"/>
    <w:tmpl w:val="CCD6DEA6"/>
    <w:lvl w:ilvl="0" w:tplc="1668E9EE">
      <w:start w:val="1"/>
      <w:numFmt w:val="decimal"/>
      <w:lvlText w:val="%1)"/>
      <w:lvlJc w:val="left"/>
      <w:pPr>
        <w:ind w:left="720" w:hanging="360"/>
      </w:pPr>
    </w:lvl>
    <w:lvl w:ilvl="1" w:tplc="0FB639D0">
      <w:start w:val="1"/>
      <w:numFmt w:val="lowerLetter"/>
      <w:lvlText w:val="%2."/>
      <w:lvlJc w:val="left"/>
      <w:pPr>
        <w:ind w:left="1800" w:hanging="360"/>
      </w:pPr>
    </w:lvl>
    <w:lvl w:ilvl="2" w:tplc="2C8C454C">
      <w:start w:val="1"/>
      <w:numFmt w:val="lowerRoman"/>
      <w:lvlText w:val="%3."/>
      <w:lvlJc w:val="right"/>
      <w:pPr>
        <w:ind w:left="2520" w:hanging="180"/>
      </w:pPr>
    </w:lvl>
    <w:lvl w:ilvl="3" w:tplc="050AC85A">
      <w:start w:val="1"/>
      <w:numFmt w:val="decimal"/>
      <w:lvlText w:val="%4."/>
      <w:lvlJc w:val="left"/>
      <w:pPr>
        <w:ind w:left="3240" w:hanging="360"/>
      </w:pPr>
    </w:lvl>
    <w:lvl w:ilvl="4" w:tplc="D1FEBD36">
      <w:start w:val="1"/>
      <w:numFmt w:val="lowerLetter"/>
      <w:lvlText w:val="%5."/>
      <w:lvlJc w:val="left"/>
      <w:pPr>
        <w:ind w:left="3960" w:hanging="360"/>
      </w:pPr>
    </w:lvl>
    <w:lvl w:ilvl="5" w:tplc="540A6BD8">
      <w:start w:val="1"/>
      <w:numFmt w:val="lowerRoman"/>
      <w:lvlText w:val="%6."/>
      <w:lvlJc w:val="right"/>
      <w:pPr>
        <w:ind w:left="4680" w:hanging="180"/>
      </w:pPr>
    </w:lvl>
    <w:lvl w:ilvl="6" w:tplc="97BECE68">
      <w:start w:val="1"/>
      <w:numFmt w:val="decimal"/>
      <w:lvlText w:val="%7."/>
      <w:lvlJc w:val="left"/>
      <w:pPr>
        <w:ind w:left="5400" w:hanging="360"/>
      </w:pPr>
    </w:lvl>
    <w:lvl w:ilvl="7" w:tplc="128A81C2">
      <w:start w:val="1"/>
      <w:numFmt w:val="lowerLetter"/>
      <w:lvlText w:val="%8."/>
      <w:lvlJc w:val="left"/>
      <w:pPr>
        <w:ind w:left="6120" w:hanging="360"/>
      </w:pPr>
    </w:lvl>
    <w:lvl w:ilvl="8" w:tplc="6492BC56">
      <w:start w:val="1"/>
      <w:numFmt w:val="lowerRoman"/>
      <w:lvlText w:val="%9."/>
      <w:lvlJc w:val="right"/>
      <w:pPr>
        <w:ind w:left="6840" w:hanging="180"/>
      </w:pPr>
    </w:lvl>
  </w:abstractNum>
  <w:abstractNum w:abstractNumId="6" w15:restartNumberingAfterBreak="0">
    <w:nsid w:val="4C452BDD"/>
    <w:multiLevelType w:val="hybridMultilevel"/>
    <w:tmpl w:val="FAA2CB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8850898"/>
    <w:multiLevelType w:val="hybridMultilevel"/>
    <w:tmpl w:val="4C06DD62"/>
    <w:lvl w:ilvl="0" w:tplc="55B460A0">
      <w:start w:val="17"/>
      <w:numFmt w:val="bullet"/>
      <w:lvlText w:val="-"/>
      <w:lvlJc w:val="left"/>
      <w:pPr>
        <w:ind w:left="1080" w:hanging="360"/>
      </w:pPr>
      <w:rPr>
        <w:rFonts w:ascii="Georgia" w:eastAsiaTheme="minorHAnsi" w:hAnsi="Georgia" w:cstheme="minorBidi" w:hint="default"/>
        <w:color w:val="auto"/>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6E5C0E83"/>
    <w:multiLevelType w:val="hybridMultilevel"/>
    <w:tmpl w:val="E716ED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8CD360E"/>
    <w:multiLevelType w:val="hybridMultilevel"/>
    <w:tmpl w:val="188AC4FA"/>
    <w:lvl w:ilvl="0" w:tplc="FFFFFFFF">
      <w:start w:val="4"/>
      <w:numFmt w:val="bullet"/>
      <w:lvlText w:val="-"/>
      <w:lvlJc w:val="left"/>
      <w:pPr>
        <w:ind w:left="1068" w:hanging="360"/>
      </w:pPr>
      <w:rPr>
        <w:rFonts w:ascii="Georgia" w:hAnsi="Georgia"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16cid:durableId="1780375846">
    <w:abstractNumId w:val="5"/>
  </w:num>
  <w:num w:numId="2" w16cid:durableId="2138715721">
    <w:abstractNumId w:val="0"/>
  </w:num>
  <w:num w:numId="3" w16cid:durableId="608972904">
    <w:abstractNumId w:val="4"/>
  </w:num>
  <w:num w:numId="4" w16cid:durableId="1201624819">
    <w:abstractNumId w:val="6"/>
  </w:num>
  <w:num w:numId="5" w16cid:durableId="869028086">
    <w:abstractNumId w:val="2"/>
  </w:num>
  <w:num w:numId="6" w16cid:durableId="1412000664">
    <w:abstractNumId w:val="8"/>
  </w:num>
  <w:num w:numId="7" w16cid:durableId="1753547774">
    <w:abstractNumId w:val="3"/>
  </w:num>
  <w:num w:numId="8" w16cid:durableId="261840402">
    <w:abstractNumId w:val="7"/>
  </w:num>
  <w:num w:numId="9" w16cid:durableId="277878252">
    <w:abstractNumId w:val="9"/>
  </w:num>
  <w:num w:numId="10" w16cid:durableId="135144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CA3"/>
    <w:rsid w:val="00030626"/>
    <w:rsid w:val="00057305"/>
    <w:rsid w:val="000746D3"/>
    <w:rsid w:val="00095D2D"/>
    <w:rsid w:val="00115EFA"/>
    <w:rsid w:val="00163014"/>
    <w:rsid w:val="00174F79"/>
    <w:rsid w:val="001818BF"/>
    <w:rsid w:val="001B4E0A"/>
    <w:rsid w:val="002679C6"/>
    <w:rsid w:val="002976EE"/>
    <w:rsid w:val="002D2043"/>
    <w:rsid w:val="002F3AF5"/>
    <w:rsid w:val="00330AD1"/>
    <w:rsid w:val="00367EB2"/>
    <w:rsid w:val="00377016"/>
    <w:rsid w:val="003A5CA3"/>
    <w:rsid w:val="0046264C"/>
    <w:rsid w:val="005432B4"/>
    <w:rsid w:val="005763AB"/>
    <w:rsid w:val="0058258E"/>
    <w:rsid w:val="005B1C53"/>
    <w:rsid w:val="005E38B7"/>
    <w:rsid w:val="00605AC9"/>
    <w:rsid w:val="0067309A"/>
    <w:rsid w:val="006E600F"/>
    <w:rsid w:val="007E53EC"/>
    <w:rsid w:val="00801A45"/>
    <w:rsid w:val="008705A8"/>
    <w:rsid w:val="00871206"/>
    <w:rsid w:val="0087373B"/>
    <w:rsid w:val="008D7B51"/>
    <w:rsid w:val="00905598"/>
    <w:rsid w:val="009660E5"/>
    <w:rsid w:val="009C2584"/>
    <w:rsid w:val="00A91F7D"/>
    <w:rsid w:val="00AB3E69"/>
    <w:rsid w:val="00AD2209"/>
    <w:rsid w:val="00AF1667"/>
    <w:rsid w:val="00B15606"/>
    <w:rsid w:val="00B37CB2"/>
    <w:rsid w:val="00B53EC4"/>
    <w:rsid w:val="00B85AF5"/>
    <w:rsid w:val="00B9574F"/>
    <w:rsid w:val="00BC1494"/>
    <w:rsid w:val="00BD6071"/>
    <w:rsid w:val="00C235A4"/>
    <w:rsid w:val="00C24DAA"/>
    <w:rsid w:val="00C312F7"/>
    <w:rsid w:val="00C359FD"/>
    <w:rsid w:val="00C454D1"/>
    <w:rsid w:val="00C7210F"/>
    <w:rsid w:val="00CB2B1D"/>
    <w:rsid w:val="00D312BC"/>
    <w:rsid w:val="00D34A6F"/>
    <w:rsid w:val="00D36D1C"/>
    <w:rsid w:val="00D75E7C"/>
    <w:rsid w:val="00D826FE"/>
    <w:rsid w:val="00D82C1A"/>
    <w:rsid w:val="00DC5B99"/>
    <w:rsid w:val="00DE134D"/>
    <w:rsid w:val="00DE2C9D"/>
    <w:rsid w:val="00ED4E75"/>
    <w:rsid w:val="00F422B3"/>
    <w:rsid w:val="00F846DE"/>
    <w:rsid w:val="02129B6A"/>
    <w:rsid w:val="02A5938A"/>
    <w:rsid w:val="02C63407"/>
    <w:rsid w:val="04112475"/>
    <w:rsid w:val="048BD4AF"/>
    <w:rsid w:val="050A937E"/>
    <w:rsid w:val="0790E88B"/>
    <w:rsid w:val="07D36228"/>
    <w:rsid w:val="07DBD402"/>
    <w:rsid w:val="0ACD7E8A"/>
    <w:rsid w:val="0B190E10"/>
    <w:rsid w:val="0CDB0A12"/>
    <w:rsid w:val="0DDDE581"/>
    <w:rsid w:val="0EF1608E"/>
    <w:rsid w:val="0F0BE20A"/>
    <w:rsid w:val="0F2CCC9E"/>
    <w:rsid w:val="0FD2EB18"/>
    <w:rsid w:val="1083DE21"/>
    <w:rsid w:val="11590F6A"/>
    <w:rsid w:val="11E3564B"/>
    <w:rsid w:val="11FE3C79"/>
    <w:rsid w:val="125062DF"/>
    <w:rsid w:val="12528814"/>
    <w:rsid w:val="1258961A"/>
    <w:rsid w:val="1349A955"/>
    <w:rsid w:val="135C74E1"/>
    <w:rsid w:val="13CF89FD"/>
    <w:rsid w:val="1485910A"/>
    <w:rsid w:val="1540526C"/>
    <w:rsid w:val="156B84BA"/>
    <w:rsid w:val="15ADA5B3"/>
    <w:rsid w:val="15B7B796"/>
    <w:rsid w:val="17CBB2F2"/>
    <w:rsid w:val="18DDC07C"/>
    <w:rsid w:val="18F6B0F5"/>
    <w:rsid w:val="19602F7D"/>
    <w:rsid w:val="1B0F10AB"/>
    <w:rsid w:val="1BA4B142"/>
    <w:rsid w:val="1C7C2A02"/>
    <w:rsid w:val="1D45A2C9"/>
    <w:rsid w:val="1E34E9CF"/>
    <w:rsid w:val="1E3EE963"/>
    <w:rsid w:val="1EE90DA6"/>
    <w:rsid w:val="1EECB1D7"/>
    <w:rsid w:val="1EFDD5DD"/>
    <w:rsid w:val="1F1985D5"/>
    <w:rsid w:val="20B5EDF9"/>
    <w:rsid w:val="215AFACA"/>
    <w:rsid w:val="21676806"/>
    <w:rsid w:val="2235406B"/>
    <w:rsid w:val="22A1B0F8"/>
    <w:rsid w:val="22A258B9"/>
    <w:rsid w:val="22CD95BC"/>
    <w:rsid w:val="24044498"/>
    <w:rsid w:val="2412CD6B"/>
    <w:rsid w:val="27AD604E"/>
    <w:rsid w:val="27B21D4F"/>
    <w:rsid w:val="284C2039"/>
    <w:rsid w:val="2C3CA392"/>
    <w:rsid w:val="2EC7D650"/>
    <w:rsid w:val="2F7D9BB3"/>
    <w:rsid w:val="3011AACC"/>
    <w:rsid w:val="3124C231"/>
    <w:rsid w:val="31B80A27"/>
    <w:rsid w:val="338519FA"/>
    <w:rsid w:val="34C32249"/>
    <w:rsid w:val="35878D50"/>
    <w:rsid w:val="35B3AAF3"/>
    <w:rsid w:val="366E502A"/>
    <w:rsid w:val="36DCE245"/>
    <w:rsid w:val="372267F0"/>
    <w:rsid w:val="3894339E"/>
    <w:rsid w:val="3AB349B8"/>
    <w:rsid w:val="3AC895CD"/>
    <w:rsid w:val="3C9C85FA"/>
    <w:rsid w:val="3D3E1182"/>
    <w:rsid w:val="3D806482"/>
    <w:rsid w:val="3EA8FE95"/>
    <w:rsid w:val="3EF7EE79"/>
    <w:rsid w:val="3F204B3B"/>
    <w:rsid w:val="3F33E57B"/>
    <w:rsid w:val="3F39B103"/>
    <w:rsid w:val="3FB55A30"/>
    <w:rsid w:val="3FB5D1D4"/>
    <w:rsid w:val="40140038"/>
    <w:rsid w:val="404265F5"/>
    <w:rsid w:val="41624925"/>
    <w:rsid w:val="4190FB8D"/>
    <w:rsid w:val="41CEB8F0"/>
    <w:rsid w:val="43C42B04"/>
    <w:rsid w:val="44375AAA"/>
    <w:rsid w:val="44B57662"/>
    <w:rsid w:val="4590FD91"/>
    <w:rsid w:val="45C73D76"/>
    <w:rsid w:val="45FC2BF8"/>
    <w:rsid w:val="461CDDE2"/>
    <w:rsid w:val="47542DFE"/>
    <w:rsid w:val="47583C38"/>
    <w:rsid w:val="477E4FF1"/>
    <w:rsid w:val="4A111D70"/>
    <w:rsid w:val="4CA5C8C3"/>
    <w:rsid w:val="4CC7BE57"/>
    <w:rsid w:val="4CEDD29F"/>
    <w:rsid w:val="4D67772C"/>
    <w:rsid w:val="4F7AF11A"/>
    <w:rsid w:val="4FA60E19"/>
    <w:rsid w:val="5164971B"/>
    <w:rsid w:val="530B0724"/>
    <w:rsid w:val="534F9385"/>
    <w:rsid w:val="53C133B9"/>
    <w:rsid w:val="53D50DCD"/>
    <w:rsid w:val="54FDC404"/>
    <w:rsid w:val="551920E6"/>
    <w:rsid w:val="564BE13A"/>
    <w:rsid w:val="583D9912"/>
    <w:rsid w:val="58A39CF7"/>
    <w:rsid w:val="58DC1E5B"/>
    <w:rsid w:val="58E9B4AD"/>
    <w:rsid w:val="5947C6AB"/>
    <w:rsid w:val="5A468F68"/>
    <w:rsid w:val="5ACA2E7F"/>
    <w:rsid w:val="5B859EFB"/>
    <w:rsid w:val="5BED5D0C"/>
    <w:rsid w:val="5CA09041"/>
    <w:rsid w:val="5CDD8A29"/>
    <w:rsid w:val="5D726391"/>
    <w:rsid w:val="5D73907C"/>
    <w:rsid w:val="5ECB1212"/>
    <w:rsid w:val="5F316EEF"/>
    <w:rsid w:val="612D43FC"/>
    <w:rsid w:val="626925AE"/>
    <w:rsid w:val="62D3D850"/>
    <w:rsid w:val="63DD9694"/>
    <w:rsid w:val="642570B6"/>
    <w:rsid w:val="64ADC7CA"/>
    <w:rsid w:val="6679B2C4"/>
    <w:rsid w:val="671F4476"/>
    <w:rsid w:val="6B2437B7"/>
    <w:rsid w:val="6C5F3EE2"/>
    <w:rsid w:val="6C64DFBB"/>
    <w:rsid w:val="6D2C5648"/>
    <w:rsid w:val="6F9E674E"/>
    <w:rsid w:val="70DEC5B8"/>
    <w:rsid w:val="72D2C837"/>
    <w:rsid w:val="7414DC48"/>
    <w:rsid w:val="74C54F5D"/>
    <w:rsid w:val="769EBF6A"/>
    <w:rsid w:val="7702954B"/>
    <w:rsid w:val="782FAB86"/>
    <w:rsid w:val="798F41CA"/>
    <w:rsid w:val="799DF696"/>
    <w:rsid w:val="7AD2E9DA"/>
    <w:rsid w:val="7BF941F3"/>
    <w:rsid w:val="7C211D8E"/>
    <w:rsid w:val="7D51455B"/>
    <w:rsid w:val="7D8A5616"/>
    <w:rsid w:val="7E0E5E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96DB7"/>
  <w15:chartTrackingRefBased/>
  <w15:docId w15:val="{7B3C6E42-421A-4BDC-924C-F3757537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235A4"/>
    <w:pPr>
      <w:ind w:left="720"/>
      <w:contextualSpacing/>
    </w:pPr>
  </w:style>
  <w:style w:type="character" w:styleId="Verwijzingopmerking">
    <w:name w:val="annotation reference"/>
    <w:basedOn w:val="Standaardalinea-lettertype"/>
    <w:uiPriority w:val="99"/>
    <w:semiHidden/>
    <w:unhideWhenUsed/>
    <w:rsid w:val="002976EE"/>
    <w:rPr>
      <w:sz w:val="16"/>
      <w:szCs w:val="16"/>
    </w:rPr>
  </w:style>
  <w:style w:type="paragraph" w:styleId="Tekstopmerking">
    <w:name w:val="annotation text"/>
    <w:basedOn w:val="Standaard"/>
    <w:link w:val="TekstopmerkingChar"/>
    <w:uiPriority w:val="99"/>
    <w:unhideWhenUsed/>
    <w:rsid w:val="002976EE"/>
    <w:pPr>
      <w:spacing w:line="240" w:lineRule="auto"/>
    </w:pPr>
    <w:rPr>
      <w:sz w:val="20"/>
      <w:szCs w:val="20"/>
    </w:rPr>
  </w:style>
  <w:style w:type="character" w:customStyle="1" w:styleId="TekstopmerkingChar">
    <w:name w:val="Tekst opmerking Char"/>
    <w:basedOn w:val="Standaardalinea-lettertype"/>
    <w:link w:val="Tekstopmerking"/>
    <w:uiPriority w:val="99"/>
    <w:rsid w:val="002976EE"/>
    <w:rPr>
      <w:sz w:val="20"/>
      <w:szCs w:val="20"/>
    </w:rPr>
  </w:style>
  <w:style w:type="paragraph" w:styleId="Onderwerpvanopmerking">
    <w:name w:val="annotation subject"/>
    <w:basedOn w:val="Tekstopmerking"/>
    <w:next w:val="Tekstopmerking"/>
    <w:link w:val="OnderwerpvanopmerkingChar"/>
    <w:uiPriority w:val="99"/>
    <w:semiHidden/>
    <w:unhideWhenUsed/>
    <w:rsid w:val="002976EE"/>
    <w:rPr>
      <w:b/>
      <w:bCs/>
    </w:rPr>
  </w:style>
  <w:style w:type="character" w:customStyle="1" w:styleId="OnderwerpvanopmerkingChar">
    <w:name w:val="Onderwerp van opmerking Char"/>
    <w:basedOn w:val="TekstopmerkingChar"/>
    <w:link w:val="Onderwerpvanopmerking"/>
    <w:uiPriority w:val="99"/>
    <w:semiHidden/>
    <w:rsid w:val="002976EE"/>
    <w:rPr>
      <w:b/>
      <w:bCs/>
      <w:sz w:val="20"/>
      <w:szCs w:val="20"/>
    </w:rPr>
  </w:style>
  <w:style w:type="paragraph" w:styleId="Revisie">
    <w:name w:val="Revision"/>
    <w:hidden/>
    <w:uiPriority w:val="99"/>
    <w:semiHidden/>
    <w:rsid w:val="00D312BC"/>
    <w:pPr>
      <w:spacing w:after="0" w:line="240" w:lineRule="auto"/>
    </w:pPr>
  </w:style>
  <w:style w:type="paragraph" w:styleId="Koptekst">
    <w:name w:val="header"/>
    <w:basedOn w:val="Standaard"/>
    <w:link w:val="KoptekstChar"/>
    <w:uiPriority w:val="99"/>
    <w:unhideWhenUsed/>
    <w:rsid w:val="00F422B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422B3"/>
  </w:style>
  <w:style w:type="paragraph" w:styleId="Voettekst">
    <w:name w:val="footer"/>
    <w:basedOn w:val="Standaard"/>
    <w:link w:val="VoettekstChar"/>
    <w:uiPriority w:val="99"/>
    <w:unhideWhenUsed/>
    <w:rsid w:val="00F422B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422B3"/>
  </w:style>
  <w:style w:type="character" w:styleId="Hyperlink">
    <w:name w:val="Hyperlink"/>
    <w:basedOn w:val="Standaardalinea-lettertype"/>
    <w:uiPriority w:val="99"/>
    <w:unhideWhenUsed/>
    <w:rPr>
      <w:color w:val="0563C1" w:themeColor="hyperlink"/>
      <w:u w:val="single"/>
    </w:rPr>
  </w:style>
  <w:style w:type="character" w:customStyle="1" w:styleId="cf01">
    <w:name w:val="cf01"/>
    <w:basedOn w:val="Standaardalinea-lettertype"/>
    <w:rsid w:val="00B53EC4"/>
    <w:rPr>
      <w:rFonts w:ascii="Segoe UI" w:hAnsi="Segoe UI" w:cs="Segoe UI" w:hint="default"/>
      <w:sz w:val="18"/>
      <w:szCs w:val="18"/>
    </w:rPr>
  </w:style>
  <w:style w:type="character" w:customStyle="1" w:styleId="cf11">
    <w:name w:val="cf11"/>
    <w:basedOn w:val="Standaardalinea-lettertype"/>
    <w:rsid w:val="00B53EC4"/>
    <w:rPr>
      <w:rFonts w:ascii="Segoe UI" w:hAnsi="Segoe UI" w:cs="Segoe UI" w:hint="default"/>
      <w:i/>
      <w:iCs/>
      <w:sz w:val="18"/>
      <w:szCs w:val="18"/>
    </w:rPr>
  </w:style>
  <w:style w:type="paragraph" w:styleId="Voetnoottekst">
    <w:name w:val="footnote text"/>
    <w:basedOn w:val="Standaard"/>
    <w:link w:val="VoetnoottekstChar"/>
    <w:uiPriority w:val="99"/>
    <w:semiHidden/>
    <w:unhideWhenUsed/>
    <w:rsid w:val="00B53EC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53EC4"/>
    <w:rPr>
      <w:sz w:val="20"/>
      <w:szCs w:val="20"/>
    </w:rPr>
  </w:style>
  <w:style w:type="character" w:styleId="Voetnootmarkering">
    <w:name w:val="footnote reference"/>
    <w:basedOn w:val="Standaardalinea-lettertype"/>
    <w:uiPriority w:val="99"/>
    <w:semiHidden/>
    <w:unhideWhenUsed/>
    <w:rsid w:val="00B53EC4"/>
    <w:rPr>
      <w:vertAlign w:val="superscript"/>
    </w:rPr>
  </w:style>
  <w:style w:type="character" w:styleId="Onopgelostemelding">
    <w:name w:val="Unresolved Mention"/>
    <w:basedOn w:val="Standaardalinea-lettertype"/>
    <w:uiPriority w:val="99"/>
    <w:semiHidden/>
    <w:unhideWhenUsed/>
    <w:rsid w:val="00330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665894">
      <w:bodyDiv w:val="1"/>
      <w:marLeft w:val="0"/>
      <w:marRight w:val="0"/>
      <w:marTop w:val="0"/>
      <w:marBottom w:val="0"/>
      <w:divBdr>
        <w:top w:val="none" w:sz="0" w:space="0" w:color="auto"/>
        <w:left w:val="none" w:sz="0" w:space="0" w:color="auto"/>
        <w:bottom w:val="none" w:sz="0" w:space="0" w:color="auto"/>
        <w:right w:val="none" w:sz="0" w:space="0" w:color="auto"/>
      </w:divBdr>
    </w:div>
    <w:div w:id="208039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llforcontributions@boekman.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OApK9m2YqPE" TargetMode="External"/><Relationship Id="rId2" Type="http://schemas.openxmlformats.org/officeDocument/2006/relationships/hyperlink" Target="https://www.artsinhealth.nl/launch" TargetMode="External"/><Relationship Id="rId1" Type="http://schemas.openxmlformats.org/officeDocument/2006/relationships/hyperlink" Target="https://www.depubliekeontwerppraktijk.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95D783DCBD0840A504AE62120B4BA3" ma:contentTypeVersion="14" ma:contentTypeDescription="Een nieuw document maken." ma:contentTypeScope="" ma:versionID="2907079828df48c2104db9158cbc8ce8">
  <xsd:schema xmlns:xsd="http://www.w3.org/2001/XMLSchema" xmlns:xs="http://www.w3.org/2001/XMLSchema" xmlns:p="http://schemas.microsoft.com/office/2006/metadata/properties" xmlns:ns2="76c0fea1-9d0e-4159-8f5c-26803c863ebf" xmlns:ns3="6022c070-20e6-4799-82f3-b163275aaf5a" targetNamespace="http://schemas.microsoft.com/office/2006/metadata/properties" ma:root="true" ma:fieldsID="3185c29db44498dacd7aeb0808c5c01a" ns2:_="" ns3:_="">
    <xsd:import namespace="76c0fea1-9d0e-4159-8f5c-26803c863ebf"/>
    <xsd:import namespace="6022c070-20e6-4799-82f3-b163275aaf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0fea1-9d0e-4159-8f5c-26803c863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f1aa8631-8bd1-40ff-b620-5c8ce201e0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22c070-20e6-4799-82f3-b163275aaf5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6df1736e-a9a4-4085-b539-f3a6452ef8e8}" ma:internalName="TaxCatchAll" ma:showField="CatchAllData" ma:web="6022c070-20e6-4799-82f3-b163275aa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c0fea1-9d0e-4159-8f5c-26803c863ebf">
      <Terms xmlns="http://schemas.microsoft.com/office/infopath/2007/PartnerControls"/>
    </lcf76f155ced4ddcb4097134ff3c332f>
    <TaxCatchAll xmlns="6022c070-20e6-4799-82f3-b163275aaf5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50C02E-6ADE-40A4-962F-6AFB99789534}">
  <ds:schemaRefs>
    <ds:schemaRef ds:uri="http://schemas.openxmlformats.org/officeDocument/2006/bibliography"/>
  </ds:schemaRefs>
</ds:datastoreItem>
</file>

<file path=customXml/itemProps2.xml><?xml version="1.0" encoding="utf-8"?>
<ds:datastoreItem xmlns:ds="http://schemas.openxmlformats.org/officeDocument/2006/customXml" ds:itemID="{C2F3B998-C0DD-4D81-8A02-304F9C0C3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0fea1-9d0e-4159-8f5c-26803c863ebf"/>
    <ds:schemaRef ds:uri="6022c070-20e6-4799-82f3-b163275aa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48C8EF-A0B1-41ED-BA3B-5D1490D17F64}">
  <ds:schemaRefs>
    <ds:schemaRef ds:uri="http://schemas.microsoft.com/office/2006/metadata/properties"/>
    <ds:schemaRef ds:uri="http://schemas.microsoft.com/office/infopath/2007/PartnerControls"/>
    <ds:schemaRef ds:uri="76c0fea1-9d0e-4159-8f5c-26803c863ebf"/>
    <ds:schemaRef ds:uri="6022c070-20e6-4799-82f3-b163275aaf5a"/>
  </ds:schemaRefs>
</ds:datastoreItem>
</file>

<file path=customXml/itemProps4.xml><?xml version="1.0" encoding="utf-8"?>
<ds:datastoreItem xmlns:ds="http://schemas.openxmlformats.org/officeDocument/2006/customXml" ds:itemID="{AF3BA506-D861-4A0A-AE67-D9675B09B0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890</Words>
  <Characters>4899</Characters>
  <Application>Microsoft Office Word</Application>
  <DocSecurity>4</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Toine Minnaert</dc:creator>
  <cp:keywords/>
  <dc:description/>
  <cp:lastModifiedBy>Jasmin Sharif | Boekmanstichting</cp:lastModifiedBy>
  <cp:revision>2</cp:revision>
  <dcterms:created xsi:type="dcterms:W3CDTF">2024-07-09T12:55:00Z</dcterms:created>
  <dcterms:modified xsi:type="dcterms:W3CDTF">2024-07-09T12:55:00Z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72ba27-cab8-4042-a351-a31f6e4eacdc_Enabled">
    <vt:lpwstr>true</vt:lpwstr>
  </property>
  <property fmtid="{D5CDD505-2E9C-101B-9397-08002B2CF9AE}" pid="3" name="MSIP_Label_8772ba27-cab8-4042-a351-a31f6e4eacdc_SetDate">
    <vt:lpwstr>2024-06-18T14:36:50Z</vt:lpwstr>
  </property>
  <property fmtid="{D5CDD505-2E9C-101B-9397-08002B2CF9AE}" pid="4" name="MSIP_Label_8772ba27-cab8-4042-a351-a31f6e4eacdc_Method">
    <vt:lpwstr>Standard</vt:lpwstr>
  </property>
  <property fmtid="{D5CDD505-2E9C-101B-9397-08002B2CF9AE}" pid="5" name="MSIP_Label_8772ba27-cab8-4042-a351-a31f6e4eacdc_Name">
    <vt:lpwstr>Internal</vt:lpwstr>
  </property>
  <property fmtid="{D5CDD505-2E9C-101B-9397-08002B2CF9AE}" pid="6" name="MSIP_Label_8772ba27-cab8-4042-a351-a31f6e4eacdc_SiteId">
    <vt:lpwstr>715902d6-f63e-4b8d-929b-4bb170bad492</vt:lpwstr>
  </property>
  <property fmtid="{D5CDD505-2E9C-101B-9397-08002B2CF9AE}" pid="7" name="MSIP_Label_8772ba27-cab8-4042-a351-a31f6e4eacdc_ActionId">
    <vt:lpwstr>c669a154-42d0-4a8d-9343-f913434a5c95</vt:lpwstr>
  </property>
  <property fmtid="{D5CDD505-2E9C-101B-9397-08002B2CF9AE}" pid="8" name="MSIP_Label_8772ba27-cab8-4042-a351-a31f6e4eacdc_ContentBits">
    <vt:lpwstr>0</vt:lpwstr>
  </property>
  <property fmtid="{D5CDD505-2E9C-101B-9397-08002B2CF9AE}" pid="9" name="ContentTypeId">
    <vt:lpwstr>0x0101006B95D783DCBD0840A504AE62120B4BA3</vt:lpwstr>
  </property>
  <property fmtid="{D5CDD505-2E9C-101B-9397-08002B2CF9AE}" pid="10" name="MediaServiceImageTags">
    <vt:lpwstr/>
  </property>
</Properties>
</file>